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1.4.0 -->
  <w:body>
    <w:p w:rsidR="00952B17" w:rsidRPr="00291068" w:rsidP="00952B17" w14:paraId="16363447" w14:textId="77777777">
      <w:pPr>
        <w:pStyle w:val="Hlavikaodvodnn"/>
        <w:rPr>
          <w:rFonts w:eastAsia="SimSun"/>
        </w:rPr>
      </w:pPr>
      <w:r w:rsidRPr="00291068">
        <w:rPr>
          <w:rFonts w:eastAsia="SimSun"/>
        </w:rPr>
        <w:t>Odůvodnění ke služebnímu předpisu nejvyššího státního tajemníka</w:t>
      </w:r>
      <w:r>
        <w:rPr>
          <w:rFonts w:eastAsia="SimSun"/>
        </w:rPr>
        <w:br/>
      </w:r>
      <w:r w:rsidRPr="00291068">
        <w:rPr>
          <w:rFonts w:eastAsia="SimSun"/>
        </w:rPr>
        <w:t>ze</w:t>
      </w:r>
      <w:r>
        <w:rPr>
          <w:rFonts w:eastAsia="SimSun"/>
        </w:rPr>
        <w:t> </w:t>
      </w:r>
      <w:r w:rsidRPr="00291068">
        <w:rPr>
          <w:rFonts w:eastAsia="SimSun"/>
        </w:rPr>
        <w:t>dne</w:t>
      </w:r>
      <w:r>
        <w:rPr>
          <w:rFonts w:eastAsia="SimSun"/>
        </w:rPr>
        <w:t> 30</w:t>
      </w:r>
      <w:r w:rsidRPr="00291068">
        <w:rPr>
          <w:rFonts w:eastAsia="SimSun"/>
        </w:rPr>
        <w:t>.</w:t>
      </w:r>
      <w:r>
        <w:rPr>
          <w:rFonts w:eastAsia="SimSun"/>
        </w:rPr>
        <w:t> prosince</w:t>
      </w:r>
      <w:r w:rsidRPr="00291068">
        <w:rPr>
          <w:rFonts w:eastAsia="SimSun"/>
        </w:rPr>
        <w:t xml:space="preserve"> 2024, </w:t>
      </w:r>
      <w:r w:rsidRPr="004A1EF6">
        <w:t xml:space="preserve">kterým se stanoví pravidla pro práci </w:t>
      </w:r>
      <w:r>
        <w:br/>
      </w:r>
      <w:r w:rsidRPr="004A1EF6">
        <w:t>v Informačním systému o státní službě</w:t>
      </w:r>
    </w:p>
    <w:p w:rsidR="00952B17" w:rsidRPr="00512810" w:rsidP="00952B17" w14:paraId="388042FD" w14:textId="77777777">
      <w:pPr>
        <w:pStyle w:val="Heading1"/>
      </w:pPr>
      <w:r w:rsidRPr="00512810">
        <w:t>OBECNÁ ČÁST</w:t>
      </w:r>
    </w:p>
    <w:p w:rsidR="00952B17" w:rsidRPr="00512810" w:rsidP="00952B17" w14:paraId="2B96AA6B" w14:textId="77777777">
      <w:pPr>
        <w:pStyle w:val="Heading2"/>
      </w:pPr>
      <w:r w:rsidRPr="00512810">
        <w:t>1. Zhodnocení platného právního vztahu</w:t>
      </w:r>
    </w:p>
    <w:p w:rsidR="00952B17" w:rsidRPr="00512810" w:rsidP="00952B17" w14:paraId="4E14A1CA" w14:textId="2A8EC6FA">
      <w:pPr>
        <w:pStyle w:val="BASIC"/>
      </w:pPr>
      <w:r w:rsidRPr="00512810">
        <w:t>Informační systém o státní službě (dále jen „</w:t>
      </w:r>
      <w:r w:rsidRPr="00512810">
        <w:t>ISoSS</w:t>
      </w:r>
      <w:r w:rsidRPr="00512810">
        <w:t>“) je zřízen v § 180 odst. 1 zákona o</w:t>
      </w:r>
      <w:r>
        <w:t> </w:t>
      </w:r>
      <w:r w:rsidRPr="00512810">
        <w:t>státní službě a jeho účelem je vedení tímto zákonem vymezených údajů nezbytných pro správu organizačních věcí státní služby a služebních vztahů v rámci služebních úřadů i</w:t>
      </w:r>
      <w:r>
        <w:t> </w:t>
      </w:r>
      <w:r w:rsidRPr="00512810">
        <w:t>mezi nimi a činění některých úkonů podle tohoto zákona.</w:t>
      </w:r>
    </w:p>
    <w:p w:rsidR="00952B17" w:rsidRPr="00512810" w:rsidP="00952B17" w14:paraId="088F90D6" w14:textId="77777777">
      <w:pPr>
        <w:pStyle w:val="BASIC"/>
      </w:pPr>
      <w:r w:rsidRPr="00512810">
        <w:t>Na zpracování osobních údajů v </w:t>
      </w:r>
      <w:r w:rsidRPr="00512810">
        <w:t>ISoSS</w:t>
      </w:r>
      <w:r w:rsidRPr="00512810">
        <w:t xml:space="preserve"> se vztahují povinnosti stanovené nařízením Evropského parlamentu a Rady (EU) 2016/679, o ochraně fyzických osob v souvislosti se zpracováním osobních údajů a o volném pohybu těchto údajů a o zrušení směrnice 95/46/ES (obecné nařízení o ochraně osobních údajů) a zákonem č. 110/2019 Sb., o zpracování osobních údajů.</w:t>
      </w:r>
    </w:p>
    <w:p w:rsidR="00952B17" w:rsidRPr="00512810" w:rsidP="00952B17" w14:paraId="06B41C0A" w14:textId="56445F8D">
      <w:pPr>
        <w:pStyle w:val="BASIC"/>
      </w:pPr>
      <w:r w:rsidRPr="00512810">
        <w:t xml:space="preserve">Vzhledem k tomu, že Informační systém o státní službě představuje významný informační systém veřejné správy, je rovněž nezbytné důsledně naplňovat požadavky v oblasti kybernetické bezpečnosti v návaznosti na zákon o kybernetické bezpečnosti ve spojení s vyhláškou </w:t>
      </w:r>
      <w:r w:rsidRPr="00413435" w:rsidR="003C2D0E">
        <w:t>č.</w:t>
      </w:r>
      <w:r w:rsidRPr="00413435" w:rsidR="00AF7B76">
        <w:t> </w:t>
      </w:r>
      <w:r w:rsidRPr="00413435" w:rsidR="003C2D0E">
        <w:t>409/2025 Sb., o bezpečnostních opatřeních poskytovatele regulované služby v</w:t>
      </w:r>
      <w:r w:rsidRPr="00413435" w:rsidR="00AF7B76">
        <w:t> </w:t>
      </w:r>
      <w:r w:rsidRPr="00413435" w:rsidR="003C2D0E">
        <w:t>režimu vyšších povinností</w:t>
      </w:r>
      <w:r w:rsidRPr="00413435">
        <w:t>,</w:t>
      </w:r>
      <w:r w:rsidRPr="00512810">
        <w:t xml:space="preserve"> a to zejména podmínky přístupu uživatelů do </w:t>
      </w:r>
      <w:r w:rsidRPr="00512810">
        <w:t>ISoSS</w:t>
      </w:r>
      <w:r w:rsidRPr="00512810">
        <w:t xml:space="preserve"> a bezpečnostní pokyny správce </w:t>
      </w:r>
      <w:r w:rsidRPr="00512810">
        <w:t>ISoSS</w:t>
      </w:r>
      <w:r w:rsidRPr="00512810">
        <w:t xml:space="preserve">, kterým je </w:t>
      </w:r>
      <w:r w:rsidRPr="00413435" w:rsidR="00EA14F9">
        <w:t>Úřad vlády ČR</w:t>
      </w:r>
      <w:r w:rsidRPr="00512810">
        <w:t>.</w:t>
      </w:r>
    </w:p>
    <w:p w:rsidR="00952B17" w:rsidRPr="00512810" w:rsidP="00952B17" w14:paraId="46A46B3F" w14:textId="77777777">
      <w:pPr>
        <w:pStyle w:val="Heading2"/>
      </w:pPr>
      <w:r w:rsidRPr="00512810">
        <w:t>2. Odůvodnění hlavních principů navrhované úpravy</w:t>
      </w:r>
    </w:p>
    <w:p w:rsidR="00952B17" w:rsidRPr="00512810" w:rsidP="00952B17" w14:paraId="2CB331E5" w14:textId="77777777">
      <w:pPr>
        <w:pStyle w:val="BASIC"/>
      </w:pPr>
      <w:r w:rsidRPr="00512810">
        <w:t>ISoSS</w:t>
      </w:r>
      <w:r w:rsidRPr="00512810">
        <w:t xml:space="preserve"> obsahuje rejstřík státních zaměstnanců a zaměstnanců ve služebních úřadech, evidenci obsazovaných služebních míst, portál pro přihlašování na úřednickou zkoušku, evidenci uskutečněných úřednických zkoušek a evidenci systemizace a organizační struktury.</w:t>
      </w:r>
    </w:p>
    <w:p w:rsidR="00952B17" w:rsidRPr="00512810" w:rsidP="00952B17" w14:paraId="718DE825" w14:textId="18855F95">
      <w:pPr>
        <w:pStyle w:val="BASIC"/>
      </w:pPr>
      <w:r w:rsidRPr="00512810">
        <w:t>Návrh služebního předpisu nejvyššího státního tajemníka, kterým se stanoví pravidla pro práci v Informačním systému o státní službě, se předkládá v souvislosti s ustanovením §</w:t>
      </w:r>
      <w:r>
        <w:t> </w:t>
      </w:r>
      <w:r w:rsidRPr="00512810">
        <w:t>180 odst. 1 a 2 zákona o státní službě, podle kterého je Informační systém o státní službě (dále také „</w:t>
      </w:r>
      <w:r w:rsidRPr="00512810">
        <w:t>ISoSS</w:t>
      </w:r>
      <w:r w:rsidRPr="00512810">
        <w:t xml:space="preserve">“) informačním systémem veřejné správy, jehož účelem je vedení údajů nezbytných pro správu organizačních věcí služby a služebních vztahů v rámci služebních úřadů i mezi nimi a činění některých úkonů podle zákona o státní službě. Správcem </w:t>
      </w:r>
      <w:r w:rsidRPr="00512810">
        <w:t>ISoSS</w:t>
      </w:r>
      <w:r w:rsidRPr="00512810">
        <w:t xml:space="preserve"> je </w:t>
      </w:r>
      <w:r w:rsidRPr="00025BA8" w:rsidR="006F64BF">
        <w:t>Úřad vlády ČR</w:t>
      </w:r>
      <w:r w:rsidRPr="00512810">
        <w:t xml:space="preserve">, sekce pro státní službu plní roli věcného správce, přičemž technickou a provozní správu zajišťuje </w:t>
      </w:r>
      <w:r w:rsidRPr="00025BA8" w:rsidR="00874AA6">
        <w:t xml:space="preserve">na základě přijatého pověření správce nadále </w:t>
      </w:r>
      <w:r w:rsidRPr="00025BA8">
        <w:t xml:space="preserve">odbor informačních technologií </w:t>
      </w:r>
      <w:r w:rsidRPr="00025BA8" w:rsidR="00AA184E">
        <w:t xml:space="preserve">Ministerstva vnitra </w:t>
      </w:r>
      <w:r w:rsidRPr="00512810">
        <w:t>ve spolupráci s NAKIT, s. p.</w:t>
      </w:r>
    </w:p>
    <w:p w:rsidR="00952B17" w:rsidRPr="00512810" w:rsidP="00952B17" w14:paraId="6C0FB7FE" w14:textId="77777777">
      <w:pPr>
        <w:pStyle w:val="BASIC"/>
      </w:pPr>
      <w:r w:rsidRPr="00512810">
        <w:t xml:space="preserve">Návrhem služebního předpisu nejvyššího státního tajemníka se stanovují základní požadavky na práci státních zaměstnanců a zaměstnanců služebních úřadů v </w:t>
      </w:r>
      <w:r w:rsidRPr="00512810">
        <w:t>ISoSS</w:t>
      </w:r>
      <w:r w:rsidRPr="00512810">
        <w:t xml:space="preserve">, </w:t>
      </w:r>
      <w:r w:rsidRPr="00512810">
        <w:t xml:space="preserve">s přihlédnutím jak k zajištění bezpečnosti v oblasti zpracování a zabezpečení evidovaných osobních údajů, tak v oblasti základního naplňování požadavků kybernetické bezpečnosti, tj. ochrany přístupových údajů, hlášení zjištěných závad, oprávnění správce </w:t>
      </w:r>
      <w:r w:rsidRPr="00512810">
        <w:t>ISoSS</w:t>
      </w:r>
      <w:r w:rsidRPr="00512810">
        <w:t xml:space="preserve"> omezit činnost v informačním systému v případě vzniku bezpečnostních hrozeb apod. </w:t>
      </w:r>
    </w:p>
    <w:p w:rsidR="00952B17" w:rsidRPr="00512810" w:rsidP="00952B17" w14:paraId="3212827C" w14:textId="77777777">
      <w:pPr>
        <w:pStyle w:val="BASIC"/>
      </w:pPr>
      <w:r w:rsidRPr="00512810">
        <w:t>Činnosti prováděné za účelem vedení údajů nezbytných pro správu organizačních věcí služby a služebních vztahů a provádění některých úkonů podle zákona o státní službě by měly být v souladu s povinnostmi stanovenými v uvedených jiných právních předpisech a</w:t>
      </w:r>
      <w:r>
        <w:t> </w:t>
      </w:r>
      <w:r w:rsidRPr="00512810">
        <w:t>v neposlední řadě též v uživatelských příručkách a dalších dokumentacích zveřejněných na internetových stránkách sekce pro státní službu</w:t>
      </w:r>
      <w:r>
        <w:rPr>
          <w:vertAlign w:val="superscript"/>
        </w:rPr>
        <w:footnoteReference w:id="2"/>
      </w:r>
      <w:r w:rsidRPr="00512810">
        <w:t xml:space="preserve"> nebo na Portálu </w:t>
      </w:r>
      <w:r w:rsidRPr="00512810">
        <w:t>ISoSS</w:t>
      </w:r>
      <w:r>
        <w:rPr>
          <w:vertAlign w:val="superscript"/>
        </w:rPr>
        <w:footnoteReference w:id="3"/>
      </w:r>
      <w:r w:rsidRPr="00512810">
        <w:t>.</w:t>
      </w:r>
      <w:r w:rsidRPr="00512810">
        <w:t xml:space="preserve"> </w:t>
      </w:r>
    </w:p>
    <w:p w:rsidR="00952B17" w:rsidRPr="00512810" w:rsidP="00952B17" w14:paraId="0B24A897" w14:textId="77777777">
      <w:pPr>
        <w:pStyle w:val="Heading1"/>
      </w:pPr>
      <w:r w:rsidRPr="00512810">
        <w:t>ZVLÁŠTNÍ ČÁST</w:t>
      </w:r>
    </w:p>
    <w:p w:rsidR="00952B17" w:rsidRPr="00512810" w:rsidP="00952B17" w14:paraId="18645EA8" w14:textId="77777777">
      <w:pPr>
        <w:pStyle w:val="Heading2"/>
      </w:pPr>
      <w:r w:rsidRPr="00512810">
        <w:t>K čl. 1</w:t>
      </w:r>
    </w:p>
    <w:p w:rsidR="00952B17" w:rsidRPr="00512810" w:rsidP="00952B17" w14:paraId="5D90168A" w14:textId="77777777">
      <w:pPr>
        <w:pStyle w:val="BASIC"/>
      </w:pPr>
      <w:r w:rsidRPr="00512810">
        <w:t>Úvodní ustanovení odkazuje na právní předpisy, které mají přímý dopad na činnosti vykonávané v </w:t>
      </w:r>
      <w:r w:rsidRPr="00512810">
        <w:t>ISoSS</w:t>
      </w:r>
      <w:r w:rsidRPr="00512810">
        <w:t>.</w:t>
      </w:r>
    </w:p>
    <w:p w:rsidR="00952B17" w:rsidRPr="00512810" w:rsidP="00952B17" w14:paraId="7BBD9F38" w14:textId="77777777">
      <w:pPr>
        <w:pStyle w:val="Heading2"/>
      </w:pPr>
      <w:r w:rsidRPr="00512810">
        <w:t>K čl. 2</w:t>
      </w:r>
    </w:p>
    <w:p w:rsidR="00952B17" w:rsidRPr="00512810" w:rsidP="00952B17" w14:paraId="3492278C" w14:textId="77777777">
      <w:pPr>
        <w:pStyle w:val="BASIC"/>
      </w:pPr>
      <w:r w:rsidRPr="00512810">
        <w:t xml:space="preserve">Ustanovením se definují základní používané pojmy. Úlohu autentizačního informačního systému pro přístup na Portál </w:t>
      </w:r>
      <w:r w:rsidRPr="00512810">
        <w:t>ISoSS</w:t>
      </w:r>
      <w:r w:rsidRPr="00512810">
        <w:t xml:space="preserve"> v současnosti zajišťuje Jednotný </w:t>
      </w:r>
      <w:r w:rsidRPr="00512810">
        <w:t>identitní</w:t>
      </w:r>
      <w:r w:rsidRPr="00512810">
        <w:t xml:space="preserve"> prostor Czech Point a Katalog autentizačních a autorizačních služeb (JIP/KAAS), do kterého zadává jednotlivé uživatele a přiřazuje jim příslušné činnostní role lokální administrátor příslušného služebního úřadu. Autentizovanému uživateli jsou pak na základě přidělených činnostních rolí zpřístupněny příslušné moduly a funkcionality Portálu </w:t>
      </w:r>
      <w:r w:rsidRPr="00512810">
        <w:t>ISoSS</w:t>
      </w:r>
      <w:r w:rsidRPr="00512810">
        <w:t xml:space="preserve">. Ten je rovněž částečně přístupný veřejnosti (bez autentizovaného přístupu) v rozsahu, jaký definuje zákon o státní službě. Jde především o přístup k seznamu volných služebních míst, na jejichž obsazení bylo vyhlášeno výběrové řízení, a k seznamu termínů konání obecné části úřednické zkoušky nebo zvláštní části úřednické zkoušky v jednotlivých oborech služby. Ustanovení tohoto článku upravuje rovněž způsob komunikace prostřednictvím </w:t>
      </w:r>
      <w:r w:rsidRPr="00512810">
        <w:t>Servisdesk</w:t>
      </w:r>
      <w:r w:rsidRPr="00512810">
        <w:t xml:space="preserve"> </w:t>
      </w:r>
      <w:r w:rsidRPr="00512810">
        <w:t>ISoSS</w:t>
      </w:r>
      <w:r w:rsidRPr="00512810">
        <w:t>, který slouží jako základní komunikační kanál mezi zaměstnanci služebních úřadů a</w:t>
      </w:r>
      <w:r>
        <w:t> </w:t>
      </w:r>
      <w:r w:rsidRPr="00512810">
        <w:t xml:space="preserve">manažery nastavení </w:t>
      </w:r>
      <w:r w:rsidRPr="00512810">
        <w:t>ISoSS</w:t>
      </w:r>
      <w:r w:rsidRPr="00512810">
        <w:t xml:space="preserve">. </w:t>
      </w:r>
    </w:p>
    <w:p w:rsidR="00952B17" w:rsidRPr="00512810" w:rsidP="00952B17" w14:paraId="6603F79B" w14:textId="77777777">
      <w:pPr>
        <w:pStyle w:val="Heading2"/>
      </w:pPr>
      <w:r w:rsidRPr="00512810">
        <w:t>K čl. 3</w:t>
      </w:r>
    </w:p>
    <w:p w:rsidR="00952B17" w:rsidRPr="00512810" w:rsidP="00952B17" w14:paraId="413ED5AB" w14:textId="77777777">
      <w:pPr>
        <w:pStyle w:val="BASIC"/>
      </w:pPr>
      <w:r w:rsidRPr="00512810">
        <w:t xml:space="preserve">Ustanovení upravující užívání </w:t>
      </w:r>
      <w:r w:rsidRPr="00512810">
        <w:t>ISoSS</w:t>
      </w:r>
      <w:r w:rsidRPr="00512810">
        <w:t xml:space="preserve"> apeluje na dodržování postupů stanovených uživatelskými příručkami a dalšími dokumenty publikovanými na internetových stránkách portal.isoss.gov.cz. Dodržení těchto postupů umožní správně a efektivně pracovat s moduly </w:t>
      </w:r>
      <w:r w:rsidRPr="00512810">
        <w:t>ISoSS</w:t>
      </w:r>
      <w:r w:rsidRPr="00512810">
        <w:t xml:space="preserve">, vyhnout se chybám, nutným zásahům prováděným manažery nastavení </w:t>
      </w:r>
      <w:r w:rsidRPr="00512810">
        <w:t>ISoSS</w:t>
      </w:r>
      <w:r w:rsidRPr="00512810">
        <w:t xml:space="preserve"> a následným opravám. Vzhledem k tomu, že účelem </w:t>
      </w:r>
      <w:r w:rsidRPr="00512810">
        <w:t>ISoSS</w:t>
      </w:r>
      <w:r w:rsidRPr="00512810">
        <w:t xml:space="preserve"> je vést údaje nezbytné pro správu organizačních věcí služby a služebních vztahů a činění některých úkonů dle zákona o státní službě, a také s ohledem na to, že některé vedené údaje jsou podle § 182 zákona o státní službě přístupné způsobem umožňujícím dálkový přístup, je nutné zadávat do </w:t>
      </w:r>
      <w:r w:rsidRPr="00512810">
        <w:t>ISoSS</w:t>
      </w:r>
      <w:r w:rsidRPr="00512810">
        <w:t xml:space="preserve"> pravdivé a úplné údaje. </w:t>
      </w:r>
    </w:p>
    <w:p w:rsidR="00952B17" w:rsidRPr="00512810" w:rsidP="00952B17" w14:paraId="2297CB3A" w14:textId="77777777">
      <w:pPr>
        <w:pStyle w:val="Heading2"/>
      </w:pPr>
      <w:r w:rsidRPr="00512810">
        <w:t>K čl. 4</w:t>
      </w:r>
    </w:p>
    <w:p w:rsidR="00952B17" w:rsidRPr="00512810" w:rsidP="00952B17" w14:paraId="345C3C33" w14:textId="77777777">
      <w:pPr>
        <w:pStyle w:val="BASIC"/>
      </w:pPr>
      <w:r w:rsidRPr="00512810">
        <w:t xml:space="preserve">Ustanovení o pravidlech bezpečnosti reagují na aktuální povinnosti spojené s aplikací zákona o kybernetické bezpečnosti, zařazením </w:t>
      </w:r>
      <w:r w:rsidRPr="00512810">
        <w:t>ISoSS</w:t>
      </w:r>
      <w:r w:rsidRPr="00512810">
        <w:t xml:space="preserve"> jako významného informačního systému a na případnou potřebu zásahu v případě ohrožení bezpečnosti ze strany správce systému. Naplňování parametrů kybernetické bezpečnosti je zásadně povinností správce systému. Ve vztahu k uživatelům upozorňuje čl. 4 na v podstatě základní a standardní potřeby chování uživatele informačních systémů. Zaměstnanec služebního úřadu, který pracuje se systémem </w:t>
      </w:r>
      <w:r w:rsidRPr="00512810">
        <w:t>ISoSS</w:t>
      </w:r>
      <w:r w:rsidRPr="00512810">
        <w:t xml:space="preserve">, je povinen dodržovat pravidla vydaná služebním předpisem, postupy formulované v uživatelských příručkách, technickém manuálu a dalších dokumentech publikovaných v Informačním systému o státní službě. Rovněž je povinen účastnit se školení v aplikační bezpečnosti za účelem zvyšování svého bezpečnostního povědomí v naplňování bezpečnostní politiky. Ustanovení o pravidlech přístupu upozorňuje na základní pravidla pro přistupování do </w:t>
      </w:r>
      <w:r w:rsidRPr="00512810">
        <w:t>ISoSS</w:t>
      </w:r>
      <w:r w:rsidRPr="00512810">
        <w:t xml:space="preserve">, zajištění ochrany přístupových údajů do významného informačního systému, který obsahuje osobní údaje státních zaměstnanců.  </w:t>
      </w:r>
    </w:p>
    <w:p w:rsidR="00952B17" w:rsidRPr="00512810" w:rsidP="00952B17" w14:paraId="517E38FB" w14:textId="77777777">
      <w:pPr>
        <w:pStyle w:val="Heading2"/>
      </w:pPr>
      <w:r w:rsidRPr="00512810">
        <w:t>K čl. 5</w:t>
      </w:r>
    </w:p>
    <w:p w:rsidR="00952B17" w:rsidRPr="00512810" w:rsidP="00952B17" w14:paraId="725CE7D2" w14:textId="77777777">
      <w:pPr>
        <w:pStyle w:val="BASIC"/>
      </w:pPr>
      <w:r w:rsidRPr="00512810">
        <w:t xml:space="preserve">Ustanovení o zpracování a ochraně osobních údajů plně odkazuje na zákon o zpracování osobních údajů, jeho prováděcích právních předpisů a vnitřních předpisů přijatých ve služebním úřadu k naplňování tohoto zákona. </w:t>
      </w:r>
    </w:p>
    <w:p w:rsidR="00952B17" w:rsidRPr="00512810" w:rsidP="00952B17" w14:paraId="7136600B" w14:textId="77777777">
      <w:pPr>
        <w:pStyle w:val="Heading2"/>
      </w:pPr>
      <w:r w:rsidRPr="00512810">
        <w:t>K čl. 6</w:t>
      </w:r>
    </w:p>
    <w:p w:rsidR="00952B17" w:rsidRPr="00512810" w:rsidP="00952B17" w14:paraId="4E0F7078" w14:textId="77777777">
      <w:pPr>
        <w:pStyle w:val="BASIC"/>
      </w:pPr>
      <w:r w:rsidRPr="00512810">
        <w:t xml:space="preserve">Ustanovení o poskytování součinnosti upozorňuje na základní povinnosti spojené s užíváním informačních systémů, jako je hlášení závad a potřebu nutné spolupráce při údržbě systému, např. při jeho aktualizaci a technických úpravách. Pokud je uživateli známo, že shodná závada již byla </w:t>
      </w:r>
      <w:r w:rsidRPr="00512810">
        <w:t>Servisdesku</w:t>
      </w:r>
      <w:r w:rsidRPr="00512810">
        <w:t xml:space="preserve"> </w:t>
      </w:r>
      <w:r w:rsidRPr="00512810">
        <w:t>ISoSS</w:t>
      </w:r>
      <w:r w:rsidRPr="00512810">
        <w:t xml:space="preserve"> oznámena jiným uživatelem, není nutné </w:t>
      </w:r>
      <w:r w:rsidRPr="00512810">
        <w:t>Servisdesk</w:t>
      </w:r>
      <w:r w:rsidRPr="00512810">
        <w:t xml:space="preserve"> </w:t>
      </w:r>
      <w:r w:rsidRPr="00512810">
        <w:t>ISoSS</w:t>
      </w:r>
      <w:r w:rsidRPr="00512810">
        <w:t xml:space="preserve"> opakovaně informovat. Cílem je dosáhnout efektivního procesu, který nezahltí ani </w:t>
      </w:r>
      <w:r w:rsidRPr="00512810">
        <w:t>Servisdesk</w:t>
      </w:r>
      <w:r w:rsidRPr="00512810">
        <w:t xml:space="preserve"> </w:t>
      </w:r>
      <w:r w:rsidRPr="00512810">
        <w:t>ISoSS</w:t>
      </w:r>
      <w:r w:rsidRPr="00512810">
        <w:t xml:space="preserve">, ani jeho uživatele. V tomto ustanovení je rovněž stanovena povinnost služebního úřadu předem prostřednictvím </w:t>
      </w:r>
      <w:r w:rsidRPr="00512810">
        <w:t>Servisdesku</w:t>
      </w:r>
      <w:r w:rsidRPr="00512810">
        <w:t xml:space="preserve"> uvědomit </w:t>
      </w:r>
      <w:r w:rsidRPr="00512810">
        <w:t xml:space="preserve">Ministerstvo vnitra o veškerých změnách týkajících se jeho oprávnění, které mohou mít vliv na užívání </w:t>
      </w:r>
      <w:r w:rsidRPr="00512810">
        <w:t>ISoSS</w:t>
      </w:r>
      <w:r w:rsidRPr="00512810">
        <w:t xml:space="preserve">. Jde zejména o změny v ohlášené působnosti k agendě státní služba v Registru práv a povinností, které mohou nastat ze zákona nebo z jiné organizační změny služebního úřadu. Tato povinnost souvisí se správným nastavením přístupů jednotlivých služebních úřadů do </w:t>
      </w:r>
      <w:r w:rsidRPr="00512810">
        <w:t>ISoSS</w:t>
      </w:r>
      <w:r w:rsidRPr="00512810">
        <w:t xml:space="preserve"> a k určitým činnostním rolím.</w:t>
      </w:r>
    </w:p>
    <w:p w:rsidR="00952B17" w:rsidRPr="00512810" w:rsidP="00952B17" w14:paraId="415A89C7" w14:textId="77777777">
      <w:pPr>
        <w:pStyle w:val="Heading2"/>
      </w:pPr>
      <w:r w:rsidRPr="00512810">
        <w:t>K čl. 7</w:t>
      </w:r>
    </w:p>
    <w:p w:rsidR="00952B17" w:rsidRPr="00512810" w:rsidP="00952B17" w14:paraId="49647D7F" w14:textId="77777777">
      <w:pPr>
        <w:pStyle w:val="BASIC"/>
      </w:pPr>
      <w:r w:rsidRPr="00512810">
        <w:t xml:space="preserve">Služební orgán může stanovit svým služebním předpisem další a podrobnější požadavky podle potřeb a specifik činností nebo organizace práce konkrétního služebního úřadu. Zároveň, s ohledem na ochranu osobních údajů, je potřebné vést jmenný seznam uživatelů </w:t>
      </w:r>
      <w:r w:rsidRPr="00512810">
        <w:t>ISoSS</w:t>
      </w:r>
      <w:r w:rsidRPr="00512810">
        <w:t xml:space="preserve"> vykonávajících činnostní role na Portálu </w:t>
      </w:r>
      <w:r w:rsidRPr="00512810">
        <w:t>ISoSS</w:t>
      </w:r>
      <w:r w:rsidRPr="00512810">
        <w:t>. Jednotlivé činnostní role jsou uvedeny v příloze tohoto služebního předpisu. Z této evidence uživatelů je patrné, jaká oprávnění pro práci v </w:t>
      </w:r>
      <w:r w:rsidRPr="00512810">
        <w:t>ISoSS</w:t>
      </w:r>
      <w:r w:rsidRPr="00512810">
        <w:t xml:space="preserve"> má nastavena konkrétní uživatel, tzn. do jakých modulů a</w:t>
      </w:r>
      <w:r>
        <w:t> </w:t>
      </w:r>
      <w:r w:rsidRPr="00512810">
        <w:t xml:space="preserve">funkcionalit </w:t>
      </w:r>
      <w:r w:rsidRPr="00512810">
        <w:t>ISoSS</w:t>
      </w:r>
      <w:r w:rsidRPr="00512810">
        <w:t xml:space="preserve"> za konkrétní služební úřad nebo úřady vstupuje, s jakými údaji je oprávněn pracovat a jaké činnosti v rámci </w:t>
      </w:r>
      <w:r w:rsidRPr="00512810">
        <w:t>ISoSS</w:t>
      </w:r>
      <w:r w:rsidRPr="00512810">
        <w:t xml:space="preserve"> provádí. </w:t>
      </w:r>
    </w:p>
    <w:p w:rsidR="003037BA" w:rsidP="00952B17" w14:paraId="1C6F6B32" w14:textId="195D2606">
      <w:pPr>
        <w:pStyle w:val="Heading2"/>
      </w:pPr>
      <w:r>
        <w:t xml:space="preserve">K čl. </w:t>
      </w:r>
      <w:r>
        <w:t>7a</w:t>
      </w:r>
    </w:p>
    <w:p w:rsidR="00025A0E" w:rsidRPr="00583487" w:rsidP="00025A0E" w14:paraId="3012D4E9" w14:textId="7C701FE5">
      <w:pPr>
        <w:pStyle w:val="BASIC"/>
      </w:pPr>
      <w:r w:rsidRPr="00583487">
        <w:t xml:space="preserve">Novela služebního předpisu reaguje na novelu zákona o státní službě, kterou byla sekce pro státní službu s účinností od 1. 1. 2026 převedena z Ministerstva vnitra do Úřadu vlády České republiky, čímž současně přešla z Ministerstva vnitra na Úřad vlády České republiky role správce Informačního systému o státní službě. Vzhledem k tomu, že provozovatelem </w:t>
      </w:r>
      <w:r w:rsidRPr="00583487">
        <w:t>ISoSS</w:t>
      </w:r>
      <w:r w:rsidRPr="00583487">
        <w:t xml:space="preserve"> je na základě přijatého pověření správce nadále Ministerstvo vnitra (ve spolupráci s Národní agenturou pro komunikační a informační technologie, s. p.), pro zachování kontinuity řízení rozvoje </w:t>
      </w:r>
      <w:r w:rsidRPr="00583487">
        <w:t>ISoSS</w:t>
      </w:r>
      <w:r w:rsidRPr="00583487">
        <w:t xml:space="preserve"> se zřizuje Řídicí výbor </w:t>
      </w:r>
      <w:r w:rsidRPr="00583487">
        <w:t>ISoSS</w:t>
      </w:r>
      <w:r w:rsidRPr="00583487">
        <w:t xml:space="preserve"> (dále jen „řídicí výbor“), jehož členy jsou funkčně určení zástupci Úřadu vlády České republiky, Ministerstva vnitra a Národní agentury pro komunikační a informační technologie, s. p. </w:t>
      </w:r>
    </w:p>
    <w:p w:rsidR="003E7E78" w:rsidRPr="00583487" w:rsidP="00025A0E" w14:paraId="00954EB1" w14:textId="5D7EC1E3">
      <w:pPr>
        <w:pStyle w:val="BASIC"/>
      </w:pPr>
      <w:r w:rsidRPr="00583487">
        <w:t>Takto zřízený řídící výbor svojí činností nahradí činnost dosavadního řídicího výboru pro údržbu a rozvoj Informačního systému o státní službě, zřízeného pokynem ministra vnitra č. 26/2017 v platném znění. Řídicí výbor má předsedu, jímž je nejvyšší státní tajemník, a 2 místopředsedy, jimiž jsou ředitel odboru informatiky Úřadu vlády České republiky a ředitel odboru informačních technologií Ministerstva vnitra. Předpokládá se, že předseda nebo místopředseda Řídicího výboru může na jednání přizvat další potřebné odborníky s hlasem poradním tak, jak tomu bylo v dosavadním režimu podle pokynu ministra vnitra č. 26/2017.</w:t>
      </w:r>
    </w:p>
    <w:p w:rsidR="00952B17" w:rsidRPr="00512810" w:rsidP="00952B17" w14:paraId="2F2F41B0" w14:textId="278E62C2">
      <w:pPr>
        <w:pStyle w:val="Heading2"/>
      </w:pPr>
      <w:r w:rsidRPr="00512810">
        <w:t>K čl. 8</w:t>
      </w:r>
    </w:p>
    <w:p w:rsidR="00952B17" w:rsidRPr="00512810" w:rsidP="00952B17" w14:paraId="42F7BA87" w14:textId="77777777">
      <w:pPr>
        <w:pStyle w:val="BASIC"/>
      </w:pPr>
      <w:r w:rsidRPr="00512810">
        <w:t xml:space="preserve">Navrhovaný služební předpis ruší dosavadní služební předpis náměstka ministra vnitra pro státní službu č. 1/2017 ze dne 25. ledna 2017. </w:t>
      </w:r>
    </w:p>
    <w:p w:rsidR="00952B17" w:rsidRPr="00512810" w:rsidP="00952B17" w14:paraId="34BBB2B9" w14:textId="77777777">
      <w:pPr>
        <w:pStyle w:val="Heading2"/>
      </w:pPr>
      <w:r w:rsidRPr="00512810">
        <w:t>K čl. 9</w:t>
      </w:r>
    </w:p>
    <w:p w:rsidR="00952B17" w:rsidRPr="00512810" w:rsidP="00952B17" w14:paraId="1FC42958" w14:textId="77777777">
      <w:pPr>
        <w:pStyle w:val="BASIC"/>
      </w:pPr>
      <w:r w:rsidRPr="00512810">
        <w:t>Účinnost tohoto služebního předpisu se stanovuje od 1. ledna 2025.</w:t>
      </w:r>
    </w:p>
    <w:p w:rsidR="00952B17" w:rsidRPr="00512810" w:rsidP="00952B17" w14:paraId="4372C90B" w14:textId="191DD281">
      <w:pPr>
        <w:pStyle w:val="Heading2"/>
      </w:pPr>
      <w:r w:rsidRPr="00512810">
        <w:t>K</w:t>
      </w:r>
      <w:r w:rsidR="00A339CE">
        <w:t> </w:t>
      </w:r>
      <w:r w:rsidRPr="00512810">
        <w:t>příloze</w:t>
      </w:r>
      <w:r w:rsidR="00A339CE">
        <w:t xml:space="preserve"> č. 1</w:t>
      </w:r>
    </w:p>
    <w:p w:rsidR="00952B17" w:rsidRPr="00583487" w:rsidP="00952B17" w14:paraId="25978E0E" w14:textId="5082DEE4">
      <w:pPr>
        <w:pStyle w:val="BASIC"/>
      </w:pPr>
      <w:r w:rsidRPr="00512810">
        <w:t xml:space="preserve">Příloha </w:t>
      </w:r>
      <w:r w:rsidRPr="00583487" w:rsidR="00A056AE">
        <w:t xml:space="preserve">č. 1 </w:t>
      </w:r>
      <w:r w:rsidRPr="00512810">
        <w:t>obsahuje výčet činnostních rolí přiřazených k výkonu agendy „</w:t>
      </w:r>
      <w:r w:rsidRPr="00512810">
        <w:t>A1761 - Státní</w:t>
      </w:r>
      <w:r w:rsidRPr="00512810">
        <w:t xml:space="preserve"> služba“ v agendovém informačním systému Registr práv a povinností, včetně stručného popisu vykonávaných činností na základě přidělené role. Příslušnou činnostní roli jednotlivým uživatelům přiděluje na základě pověření služebního orgánu lokální administrátor v autentizačním informačním systému. Roli autentizačního informačního systému v současnosti plní JIP/KAAS, jehož správcem je Digitální a informační agentura. Správu uživatelských účtů v JIP provádí lokální administrátor na adrese </w:t>
      </w:r>
      <w:hyperlink r:id="rId6" w:history="1">
        <w:r w:rsidRPr="00512810">
          <w:rPr>
            <w:rStyle w:val="Hyperlink"/>
          </w:rPr>
          <w:t>https://www.czechpoint.cz/spravadat/</w:t>
        </w:r>
      </w:hyperlink>
      <w:r w:rsidRPr="00512810">
        <w:t>.</w:t>
      </w:r>
      <w:r w:rsidRPr="00A7678C" w:rsidR="00A7678C">
        <w:rPr>
          <w:sz w:val="22"/>
          <w:szCs w:val="22"/>
        </w:rPr>
        <w:t xml:space="preserve"> </w:t>
      </w:r>
      <w:r w:rsidRPr="00583487" w:rsidR="00A7678C">
        <w:t>Součástí novely služebního předpisu je rovněž formálně technická legislativní úprava, která spočívá v nahrazení dosavadního označení činnostní role K132944 za označení CR132944, které odpovídá označení publikovanému v Agendovém informačním systému Registr práv a povinností u agendy A1761-Státní služba.</w:t>
      </w:r>
    </w:p>
    <w:p w:rsidR="00A056AE" w:rsidP="00952B17" w14:paraId="5FBF377D" w14:textId="77777777">
      <w:pPr>
        <w:pStyle w:val="BASIC"/>
      </w:pPr>
    </w:p>
    <w:p w:rsidR="00A056AE" w:rsidRPr="006E35B2" w:rsidP="00952B17" w14:paraId="0867AD8B" w14:textId="7F334750">
      <w:pPr>
        <w:pStyle w:val="BASIC"/>
        <w:rPr>
          <w:b/>
          <w:bCs/>
        </w:rPr>
      </w:pPr>
      <w:r w:rsidRPr="006E35B2">
        <w:rPr>
          <w:b/>
          <w:bCs/>
        </w:rPr>
        <w:t>K příloze č. 2</w:t>
      </w:r>
    </w:p>
    <w:p w:rsidR="00A7678C" w:rsidRPr="00583487" w:rsidP="00952B17" w14:paraId="6653D50C" w14:textId="03B6A96A">
      <w:pPr>
        <w:pStyle w:val="BASIC"/>
      </w:pPr>
      <w:r w:rsidRPr="00583487">
        <w:t xml:space="preserve">Příloha č. 2 </w:t>
      </w:r>
      <w:r w:rsidRPr="00583487" w:rsidR="00BD059D">
        <w:t xml:space="preserve">stanoví </w:t>
      </w:r>
      <w:r w:rsidRPr="00583487" w:rsidR="00734DA5">
        <w:t xml:space="preserve">složení Řídícího výboru </w:t>
      </w:r>
      <w:r w:rsidRPr="00583487" w:rsidR="00734DA5">
        <w:t>ISoSS</w:t>
      </w:r>
      <w:r w:rsidRPr="00583487" w:rsidR="00812C66">
        <w:t>, jeho členy</w:t>
      </w:r>
      <w:r w:rsidRPr="00583487" w:rsidR="00C25324">
        <w:t xml:space="preserve"> jsou funkčně určení zástupci Úřadu vlády České republiky, Ministerstva vnitra a Národní agentury pro komunikační a informační technologie, s. p.</w:t>
      </w:r>
    </w:p>
    <w:p w:rsidR="00A056AE" w:rsidRPr="00A056AE" w:rsidP="00952B17" w14:paraId="59924B0A" w14:textId="77777777">
      <w:pPr>
        <w:pStyle w:val="BASIC"/>
        <w:rPr>
          <w:b/>
          <w:bCs/>
        </w:rPr>
      </w:pPr>
    </w:p>
    <w:sectPr w:rsidSect="008D115D">
      <w:footerReference w:type="default" r:id="rId7"/>
      <w:pgSz w:w="11906" w:h="16838"/>
      <w:pgMar w:top="1418" w:right="1247" w:bottom="1418" w:left="124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sdt>
    <w:sdtPr>
      <w:id w:val="-2067482965"/>
      <w:docPartObj>
        <w:docPartGallery w:val="Page Numbers (Bottom of Page)"/>
        <w:docPartUnique/>
      </w:docPartObj>
    </w:sdtPr>
    <w:sdtContent>
      <w:p w:rsidR="009538A3" w14:paraId="03AE172A" w14:textId="55C59E3F">
        <w:pPr>
          <w:pStyle w:val="Footer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55867">
          <w:rPr>
            <w:noProof/>
          </w:rPr>
          <w:t>2</w:t>
        </w:r>
        <w:r>
          <w:fldChar w:fldCharType="end"/>
        </w:r>
      </w:p>
    </w:sdtContent>
  </w:sdt>
  <w:p w:rsidR="00E775BD" w14:paraId="48BB5DB4" w14:textId="777777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footnote w:type="separator" w:id="0">
    <w:p w:rsidR="0076142E" w:rsidP="0091673A" w14:paraId="54DCD638" w14:textId="77777777">
      <w:pPr>
        <w:spacing w:after="0" w:line="240" w:lineRule="auto"/>
      </w:pPr>
      <w:r>
        <w:separator/>
      </w:r>
    </w:p>
  </w:footnote>
  <w:footnote w:type="continuationSeparator" w:id="1">
    <w:p w:rsidR="0076142E" w:rsidP="0091673A" w14:paraId="6E7587D7" w14:textId="77777777">
      <w:pPr>
        <w:spacing w:after="0" w:line="240" w:lineRule="auto"/>
      </w:pPr>
      <w:r>
        <w:continuationSeparator/>
      </w:r>
    </w:p>
  </w:footnote>
  <w:footnote w:id="2">
    <w:p w:rsidR="00952B17" w:rsidP="00952B17" w14:paraId="6CDFF898" w14:textId="77777777">
      <w:pPr>
        <w:pStyle w:val="FootnoteText"/>
        <w:ind w:left="426" w:hanging="426"/>
        <w:rPr>
          <w:rFonts w:ascii="Arial" w:hAnsi="Arial" w:cs="Arial"/>
        </w:rPr>
      </w:pPr>
      <w:r w:rsidRPr="00952B17">
        <w:rPr>
          <w:rStyle w:val="FootnoteReference"/>
          <w:rFonts w:ascii="Arial" w:hAnsi="Arial" w:cs="Arial"/>
        </w:rPr>
        <w:footnoteRef/>
      </w:r>
      <w:r w:rsidRPr="00952B17">
        <w:rPr>
          <w:rFonts w:ascii="Arial" w:hAnsi="Arial" w:cs="Arial"/>
        </w:rPr>
        <w:t xml:space="preserve"> </w:t>
      </w:r>
      <w:r w:rsidRPr="00952B17">
        <w:rPr>
          <w:rFonts w:ascii="Arial" w:hAnsi="Arial" w:cs="Arial"/>
        </w:rPr>
        <w:tab/>
        <w:t xml:space="preserve">Dostupné z </w:t>
      </w:r>
    </w:p>
    <w:p w:rsidR="00B025AF" w:rsidRPr="00B025AF" w:rsidP="00952B17" w14:paraId="79B6D3C4" w14:textId="69632661">
      <w:pPr>
        <w:pStyle w:val="FootnoteText"/>
        <w:ind w:left="426"/>
        <w:rPr>
          <w:rFonts w:ascii="Arial" w:hAnsi="Arial" w:cs="Arial"/>
        </w:rPr>
      </w:pPr>
      <w:hyperlink r:id="rId1" w:history="1">
        <w:r w:rsidRPr="00B025AF">
          <w:rPr>
            <w:rStyle w:val="Hyperlink"/>
            <w:rFonts w:ascii="Arial" w:hAnsi="Arial" w:cs="Arial"/>
          </w:rPr>
          <w:t>https://vlada.gov.cz/cz/statni_sluzba/isoss/podpora_kontakty/podpora-a-technicke-informace-222996/</w:t>
        </w:r>
      </w:hyperlink>
    </w:p>
  </w:footnote>
  <w:footnote w:id="3">
    <w:p w:rsidR="00952B17" w:rsidP="00952B17" w14:paraId="7C5CB772" w14:textId="77777777">
      <w:pPr>
        <w:pStyle w:val="FootnoteText"/>
        <w:ind w:left="426" w:hanging="426"/>
      </w:pPr>
      <w:r w:rsidRPr="00952B17">
        <w:rPr>
          <w:rStyle w:val="FootnoteReference"/>
          <w:rFonts w:ascii="Arial" w:hAnsi="Arial" w:cs="Arial"/>
        </w:rPr>
        <w:footnoteRef/>
      </w:r>
      <w:r w:rsidRPr="00952B17">
        <w:rPr>
          <w:rFonts w:ascii="Arial" w:hAnsi="Arial" w:cs="Arial"/>
        </w:rPr>
        <w:t xml:space="preserve"> </w:t>
      </w:r>
      <w:r w:rsidRPr="00952B17">
        <w:rPr>
          <w:rFonts w:ascii="Arial" w:hAnsi="Arial" w:cs="Arial"/>
        </w:rPr>
        <w:tab/>
        <w:t xml:space="preserve">Dostupné z </w:t>
      </w:r>
      <w:hyperlink r:id="rId2" w:history="1">
        <w:r w:rsidRPr="00952B17">
          <w:rPr>
            <w:rStyle w:val="Hyperlink"/>
            <w:rFonts w:ascii="Arial" w:hAnsi="Arial" w:cs="Arial"/>
          </w:rPr>
          <w:t>https://portal.isoss.gov.cz/irj/portal/light/dokument?cd=servismenu/dokumenty_ke_stazeni__interni_/uzivatelske_prirucky_a_souvisejici_pokyny</w:t>
        </w:r>
      </w:hyperlink>
      <w:r>
        <w:t xml:space="preserve">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019261D7"/>
    <w:multiLevelType w:val="hybridMultilevel"/>
    <w:tmpl w:val="6F0A37B6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>
    <w:nsid w:val="0A0C2141"/>
    <w:multiLevelType w:val="hybridMultilevel"/>
    <w:tmpl w:val="F9ACFAA0"/>
    <w:lvl w:ilvl="0">
      <w:start w:val="5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DF6FAD"/>
    <w:multiLevelType w:val="hybridMultilevel"/>
    <w:tmpl w:val="BB1CCB7E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742A29"/>
    <w:multiLevelType w:val="hybridMultilevel"/>
    <w:tmpl w:val="23CEFE8C"/>
    <w:lvl w:ilvl="0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(%2)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(%3)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(%4)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(%5)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(%6)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(%7)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(%8)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(%9)"/>
      <w:lvlJc w:val="left"/>
      <w:pPr>
        <w:tabs>
          <w:tab w:val="num" w:pos="6480"/>
        </w:tabs>
        <w:ind w:left="6480" w:hanging="360"/>
      </w:pPr>
    </w:lvl>
  </w:abstractNum>
  <w:abstractNum w:abstractNumId="4">
    <w:nsid w:val="1296437D"/>
    <w:multiLevelType w:val="hybridMultilevel"/>
    <w:tmpl w:val="96EC7D8E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>
      <w:start w:val="1135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">
    <w:nsid w:val="12BD204C"/>
    <w:multiLevelType w:val="hybridMultilevel"/>
    <w:tmpl w:val="553080E4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>
    <w:nsid w:val="12E05C95"/>
    <w:multiLevelType w:val="hybridMultilevel"/>
    <w:tmpl w:val="1938F1EE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>
    <w:nsid w:val="1553353C"/>
    <w:multiLevelType w:val="hybridMultilevel"/>
    <w:tmpl w:val="DDA0BCAA"/>
    <w:lvl w:ilvl="0">
      <w:start w:val="1"/>
      <w:numFmt w:val="bullet"/>
      <w:lvlText w:val=""/>
      <w:lvlJc w:val="left"/>
      <w:pPr>
        <w:ind w:left="927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8">
    <w:nsid w:val="16307176"/>
    <w:multiLevelType w:val="hybridMultilevel"/>
    <w:tmpl w:val="13227508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>
    <w:nsid w:val="192C68E4"/>
    <w:multiLevelType w:val="hybridMultilevel"/>
    <w:tmpl w:val="CF44E9EC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B1D6D2F"/>
    <w:multiLevelType w:val="hybridMultilevel"/>
    <w:tmpl w:val="ECFE8064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1">
    <w:nsid w:val="1D1D0CAC"/>
    <w:multiLevelType w:val="hybridMultilevel"/>
    <w:tmpl w:val="C826F24A"/>
    <w:lvl w:ilvl="0">
      <w:start w:val="1"/>
      <w:numFmt w:val="decimal"/>
      <w:suff w:val="space"/>
      <w:lvlText w:val="(%1)"/>
      <w:lvlJc w:val="left"/>
      <w:pPr>
        <w:ind w:left="720" w:hanging="360"/>
      </w:pPr>
      <w:rPr>
        <w:rFonts w:cs="Times New Roman"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2AE37E77"/>
    <w:multiLevelType w:val="hybridMultilevel"/>
    <w:tmpl w:val="F79245F0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3">
    <w:nsid w:val="2CAE44CE"/>
    <w:multiLevelType w:val="hybridMultilevel"/>
    <w:tmpl w:val="C54C7F28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4">
    <w:nsid w:val="34683D9C"/>
    <w:multiLevelType w:val="hybridMultilevel"/>
    <w:tmpl w:val="A986F5B2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5">
    <w:nsid w:val="3BC253BE"/>
    <w:multiLevelType w:val="hybridMultilevel"/>
    <w:tmpl w:val="C826F24A"/>
    <w:lvl w:ilvl="0">
      <w:start w:val="1"/>
      <w:numFmt w:val="decimal"/>
      <w:suff w:val="space"/>
      <w:lvlText w:val="(%1)"/>
      <w:lvlJc w:val="left"/>
      <w:pPr>
        <w:ind w:left="720" w:hanging="360"/>
      </w:pPr>
      <w:rPr>
        <w:rFonts w:cs="Times New Roman"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3F9155CA"/>
    <w:multiLevelType w:val="hybridMultilevel"/>
    <w:tmpl w:val="FDE0322A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7">
    <w:nsid w:val="40716694"/>
    <w:multiLevelType w:val="hybridMultilevel"/>
    <w:tmpl w:val="071AC0F6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8">
    <w:nsid w:val="42D11957"/>
    <w:multiLevelType w:val="hybridMultilevel"/>
    <w:tmpl w:val="5C28CC76"/>
    <w:lvl w:ilvl="0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3765B69"/>
    <w:multiLevelType w:val="hybridMultilevel"/>
    <w:tmpl w:val="E410C070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F2D263A"/>
    <w:multiLevelType w:val="hybridMultilevel"/>
    <w:tmpl w:val="74D82252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1">
    <w:nsid w:val="551F5531"/>
    <w:multiLevelType w:val="hybridMultilevel"/>
    <w:tmpl w:val="12C6B3F4"/>
    <w:lvl w:ilvl="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8CB2823"/>
    <w:multiLevelType w:val="hybridMultilevel"/>
    <w:tmpl w:val="157A4A76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3">
    <w:nsid w:val="5CE87DBF"/>
    <w:multiLevelType w:val="hybridMultilevel"/>
    <w:tmpl w:val="7AB6353E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1D919DD"/>
    <w:multiLevelType w:val="hybridMultilevel"/>
    <w:tmpl w:val="D932050A"/>
    <w:lvl w:ilvl="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65E66DDF"/>
    <w:multiLevelType w:val="hybridMultilevel"/>
    <w:tmpl w:val="3ED87626"/>
    <w:lvl w:ilvl="0">
      <w:start w:val="6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8803784"/>
    <w:multiLevelType w:val="hybridMultilevel"/>
    <w:tmpl w:val="EE92DBEA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7">
    <w:nsid w:val="69675332"/>
    <w:multiLevelType w:val="hybridMultilevel"/>
    <w:tmpl w:val="8282585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"/>
  </w:num>
  <w:num w:numId="3">
    <w:abstractNumId w:val="25"/>
  </w:num>
  <w:num w:numId="4">
    <w:abstractNumId w:val="19"/>
  </w:num>
  <w:num w:numId="5">
    <w:abstractNumId w:val="23"/>
  </w:num>
  <w:num w:numId="6">
    <w:abstractNumId w:val="2"/>
  </w:num>
  <w:num w:numId="7">
    <w:abstractNumId w:val="18"/>
  </w:num>
  <w:num w:numId="8">
    <w:abstractNumId w:val="7"/>
  </w:num>
  <w:num w:numId="9">
    <w:abstractNumId w:val="21"/>
  </w:num>
  <w:num w:numId="10">
    <w:abstractNumId w:val="17"/>
  </w:num>
  <w:num w:numId="11">
    <w:abstractNumId w:val="5"/>
  </w:num>
  <w:num w:numId="12">
    <w:abstractNumId w:val="26"/>
  </w:num>
  <w:num w:numId="13">
    <w:abstractNumId w:val="8"/>
  </w:num>
  <w:num w:numId="14">
    <w:abstractNumId w:val="4"/>
  </w:num>
  <w:num w:numId="15">
    <w:abstractNumId w:val="3"/>
  </w:num>
  <w:num w:numId="16">
    <w:abstractNumId w:val="22"/>
  </w:num>
  <w:num w:numId="17">
    <w:abstractNumId w:val="16"/>
  </w:num>
  <w:num w:numId="18">
    <w:abstractNumId w:val="12"/>
  </w:num>
  <w:num w:numId="19">
    <w:abstractNumId w:val="13"/>
  </w:num>
  <w:num w:numId="20">
    <w:abstractNumId w:val="14"/>
  </w:num>
  <w:num w:numId="21">
    <w:abstractNumId w:val="0"/>
  </w:num>
  <w:num w:numId="22">
    <w:abstractNumId w:val="10"/>
  </w:num>
  <w:num w:numId="23">
    <w:abstractNumId w:val="20"/>
  </w:num>
  <w:num w:numId="24">
    <w:abstractNumId w:val="6"/>
  </w:num>
  <w:num w:numId="25">
    <w:abstractNumId w:val="24"/>
  </w:num>
  <w:num w:numId="26">
    <w:abstractNumId w:val="15"/>
  </w:num>
  <w:num w:numId="27">
    <w:abstractNumId w:val="11"/>
  </w:num>
  <w:num w:numId="28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0"/>
    <w:footnote w:id="1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49F9"/>
    <w:rsid w:val="00003E1A"/>
    <w:rsid w:val="000060EF"/>
    <w:rsid w:val="000173BF"/>
    <w:rsid w:val="00025A0E"/>
    <w:rsid w:val="00025BA8"/>
    <w:rsid w:val="000303D3"/>
    <w:rsid w:val="00030700"/>
    <w:rsid w:val="00030B9C"/>
    <w:rsid w:val="00036408"/>
    <w:rsid w:val="00037F3A"/>
    <w:rsid w:val="00055A5B"/>
    <w:rsid w:val="00060C68"/>
    <w:rsid w:val="00066332"/>
    <w:rsid w:val="00076F0A"/>
    <w:rsid w:val="00077EDB"/>
    <w:rsid w:val="00086978"/>
    <w:rsid w:val="00086DC7"/>
    <w:rsid w:val="00090177"/>
    <w:rsid w:val="00093E7A"/>
    <w:rsid w:val="00095642"/>
    <w:rsid w:val="000A47E0"/>
    <w:rsid w:val="000A4EAE"/>
    <w:rsid w:val="000B02C5"/>
    <w:rsid w:val="000C19ED"/>
    <w:rsid w:val="000C62BE"/>
    <w:rsid w:val="000C7C3C"/>
    <w:rsid w:val="000D0B1B"/>
    <w:rsid w:val="000D2EDE"/>
    <w:rsid w:val="000D4EC9"/>
    <w:rsid w:val="000D6A95"/>
    <w:rsid w:val="000E2881"/>
    <w:rsid w:val="000F017C"/>
    <w:rsid w:val="00104613"/>
    <w:rsid w:val="00104735"/>
    <w:rsid w:val="001067FD"/>
    <w:rsid w:val="00107F8D"/>
    <w:rsid w:val="001200CA"/>
    <w:rsid w:val="00143B69"/>
    <w:rsid w:val="0014719A"/>
    <w:rsid w:val="00150692"/>
    <w:rsid w:val="00150B9A"/>
    <w:rsid w:val="00182CDE"/>
    <w:rsid w:val="00182D29"/>
    <w:rsid w:val="00183960"/>
    <w:rsid w:val="001870A3"/>
    <w:rsid w:val="001877A8"/>
    <w:rsid w:val="00191566"/>
    <w:rsid w:val="00192F22"/>
    <w:rsid w:val="001954EF"/>
    <w:rsid w:val="00195742"/>
    <w:rsid w:val="001A6536"/>
    <w:rsid w:val="001B2615"/>
    <w:rsid w:val="001B5748"/>
    <w:rsid w:val="001B7CD9"/>
    <w:rsid w:val="001C123E"/>
    <w:rsid w:val="001C30C6"/>
    <w:rsid w:val="001D1E5B"/>
    <w:rsid w:val="001E1A9C"/>
    <w:rsid w:val="001E263B"/>
    <w:rsid w:val="001E4F02"/>
    <w:rsid w:val="001E68F2"/>
    <w:rsid w:val="001E694E"/>
    <w:rsid w:val="002014A0"/>
    <w:rsid w:val="00206D55"/>
    <w:rsid w:val="00217E3A"/>
    <w:rsid w:val="00221F21"/>
    <w:rsid w:val="0022731E"/>
    <w:rsid w:val="00240644"/>
    <w:rsid w:val="002413AD"/>
    <w:rsid w:val="00242B02"/>
    <w:rsid w:val="002447C2"/>
    <w:rsid w:val="00252AD8"/>
    <w:rsid w:val="00262BD7"/>
    <w:rsid w:val="00275E2A"/>
    <w:rsid w:val="002808BC"/>
    <w:rsid w:val="00280E53"/>
    <w:rsid w:val="00291068"/>
    <w:rsid w:val="002A001E"/>
    <w:rsid w:val="002B109C"/>
    <w:rsid w:val="002B53BF"/>
    <w:rsid w:val="002B686C"/>
    <w:rsid w:val="002B714B"/>
    <w:rsid w:val="002D4593"/>
    <w:rsid w:val="002E7F51"/>
    <w:rsid w:val="002F3A01"/>
    <w:rsid w:val="003037BA"/>
    <w:rsid w:val="00315D95"/>
    <w:rsid w:val="00316BA2"/>
    <w:rsid w:val="00322505"/>
    <w:rsid w:val="00323070"/>
    <w:rsid w:val="00326F18"/>
    <w:rsid w:val="00335EB8"/>
    <w:rsid w:val="00340C4A"/>
    <w:rsid w:val="0034485A"/>
    <w:rsid w:val="003518A8"/>
    <w:rsid w:val="003578C6"/>
    <w:rsid w:val="003747C2"/>
    <w:rsid w:val="00382ED5"/>
    <w:rsid w:val="00383AA9"/>
    <w:rsid w:val="00397907"/>
    <w:rsid w:val="003A1559"/>
    <w:rsid w:val="003A5720"/>
    <w:rsid w:val="003A5C78"/>
    <w:rsid w:val="003B1C96"/>
    <w:rsid w:val="003B436F"/>
    <w:rsid w:val="003C2158"/>
    <w:rsid w:val="003C2D0E"/>
    <w:rsid w:val="003D1AD9"/>
    <w:rsid w:val="003D59BE"/>
    <w:rsid w:val="003D68DD"/>
    <w:rsid w:val="003E1C52"/>
    <w:rsid w:val="003E7E78"/>
    <w:rsid w:val="003F41B9"/>
    <w:rsid w:val="003F66C9"/>
    <w:rsid w:val="003F725D"/>
    <w:rsid w:val="00400087"/>
    <w:rsid w:val="00405A38"/>
    <w:rsid w:val="00405BE2"/>
    <w:rsid w:val="00412F3F"/>
    <w:rsid w:val="00413435"/>
    <w:rsid w:val="00416426"/>
    <w:rsid w:val="0042639A"/>
    <w:rsid w:val="004309FA"/>
    <w:rsid w:val="004322E3"/>
    <w:rsid w:val="00432305"/>
    <w:rsid w:val="004378C0"/>
    <w:rsid w:val="00437F15"/>
    <w:rsid w:val="00444A2F"/>
    <w:rsid w:val="0044771C"/>
    <w:rsid w:val="0046342E"/>
    <w:rsid w:val="00473FE4"/>
    <w:rsid w:val="004820EF"/>
    <w:rsid w:val="00482B2C"/>
    <w:rsid w:val="0048387C"/>
    <w:rsid w:val="0049302D"/>
    <w:rsid w:val="00496452"/>
    <w:rsid w:val="004A062F"/>
    <w:rsid w:val="004A1EF6"/>
    <w:rsid w:val="004A2DC4"/>
    <w:rsid w:val="004A34B1"/>
    <w:rsid w:val="004B2658"/>
    <w:rsid w:val="004C015F"/>
    <w:rsid w:val="004C3967"/>
    <w:rsid w:val="004C45CF"/>
    <w:rsid w:val="004D4A25"/>
    <w:rsid w:val="004F18E4"/>
    <w:rsid w:val="004F4B6E"/>
    <w:rsid w:val="00500D57"/>
    <w:rsid w:val="00511562"/>
    <w:rsid w:val="00512810"/>
    <w:rsid w:val="00514FBF"/>
    <w:rsid w:val="00523B34"/>
    <w:rsid w:val="0053126E"/>
    <w:rsid w:val="005328F8"/>
    <w:rsid w:val="00542595"/>
    <w:rsid w:val="00546700"/>
    <w:rsid w:val="005524B5"/>
    <w:rsid w:val="00554EBB"/>
    <w:rsid w:val="00557D6A"/>
    <w:rsid w:val="00560FED"/>
    <w:rsid w:val="005667C1"/>
    <w:rsid w:val="00577B16"/>
    <w:rsid w:val="00580A29"/>
    <w:rsid w:val="00583487"/>
    <w:rsid w:val="00585017"/>
    <w:rsid w:val="00586445"/>
    <w:rsid w:val="005A5C78"/>
    <w:rsid w:val="005B7C56"/>
    <w:rsid w:val="005C63BC"/>
    <w:rsid w:val="005D4A33"/>
    <w:rsid w:val="005E1641"/>
    <w:rsid w:val="005E4E8E"/>
    <w:rsid w:val="005E643F"/>
    <w:rsid w:val="005F0EBA"/>
    <w:rsid w:val="005F649D"/>
    <w:rsid w:val="00602A30"/>
    <w:rsid w:val="00604BA1"/>
    <w:rsid w:val="00606294"/>
    <w:rsid w:val="00610AB5"/>
    <w:rsid w:val="00615684"/>
    <w:rsid w:val="0061609B"/>
    <w:rsid w:val="006224F4"/>
    <w:rsid w:val="00630B45"/>
    <w:rsid w:val="00642235"/>
    <w:rsid w:val="00644531"/>
    <w:rsid w:val="00647781"/>
    <w:rsid w:val="00650010"/>
    <w:rsid w:val="006510DD"/>
    <w:rsid w:val="006654B5"/>
    <w:rsid w:val="00680379"/>
    <w:rsid w:val="006965C1"/>
    <w:rsid w:val="006B014A"/>
    <w:rsid w:val="006B2C9B"/>
    <w:rsid w:val="006C3608"/>
    <w:rsid w:val="006C45FE"/>
    <w:rsid w:val="006D4F22"/>
    <w:rsid w:val="006E35B2"/>
    <w:rsid w:val="006F64BF"/>
    <w:rsid w:val="006F651B"/>
    <w:rsid w:val="00700575"/>
    <w:rsid w:val="00703424"/>
    <w:rsid w:val="007332E9"/>
    <w:rsid w:val="00734DA5"/>
    <w:rsid w:val="00737406"/>
    <w:rsid w:val="00744F76"/>
    <w:rsid w:val="007476E1"/>
    <w:rsid w:val="00755058"/>
    <w:rsid w:val="007564D5"/>
    <w:rsid w:val="00756534"/>
    <w:rsid w:val="007579A0"/>
    <w:rsid w:val="00757A85"/>
    <w:rsid w:val="0076142E"/>
    <w:rsid w:val="00761EC6"/>
    <w:rsid w:val="00763450"/>
    <w:rsid w:val="007663A5"/>
    <w:rsid w:val="00767196"/>
    <w:rsid w:val="00770475"/>
    <w:rsid w:val="007814D1"/>
    <w:rsid w:val="0078209F"/>
    <w:rsid w:val="0079744D"/>
    <w:rsid w:val="007A2510"/>
    <w:rsid w:val="007A3245"/>
    <w:rsid w:val="007A4F24"/>
    <w:rsid w:val="007A5631"/>
    <w:rsid w:val="007B2448"/>
    <w:rsid w:val="007B57F8"/>
    <w:rsid w:val="007C701F"/>
    <w:rsid w:val="007E100E"/>
    <w:rsid w:val="007E3304"/>
    <w:rsid w:val="007E571C"/>
    <w:rsid w:val="007E6705"/>
    <w:rsid w:val="007E6E0F"/>
    <w:rsid w:val="007F2378"/>
    <w:rsid w:val="007F5A22"/>
    <w:rsid w:val="008102E2"/>
    <w:rsid w:val="00812978"/>
    <w:rsid w:val="00812AC1"/>
    <w:rsid w:val="00812C66"/>
    <w:rsid w:val="00831409"/>
    <w:rsid w:val="0083501C"/>
    <w:rsid w:val="00841993"/>
    <w:rsid w:val="00843780"/>
    <w:rsid w:val="00843D5E"/>
    <w:rsid w:val="008447A7"/>
    <w:rsid w:val="008449F9"/>
    <w:rsid w:val="008540A8"/>
    <w:rsid w:val="00855867"/>
    <w:rsid w:val="00855FE4"/>
    <w:rsid w:val="00872DC1"/>
    <w:rsid w:val="008734D9"/>
    <w:rsid w:val="00874AA6"/>
    <w:rsid w:val="00876A21"/>
    <w:rsid w:val="00877A33"/>
    <w:rsid w:val="008879D0"/>
    <w:rsid w:val="00895AAE"/>
    <w:rsid w:val="008A2AEE"/>
    <w:rsid w:val="008B1835"/>
    <w:rsid w:val="008B1DE0"/>
    <w:rsid w:val="008B74B7"/>
    <w:rsid w:val="008C068D"/>
    <w:rsid w:val="008C44A9"/>
    <w:rsid w:val="008C633F"/>
    <w:rsid w:val="008C6743"/>
    <w:rsid w:val="008D10E7"/>
    <w:rsid w:val="008D115D"/>
    <w:rsid w:val="008D2520"/>
    <w:rsid w:val="008D6FE8"/>
    <w:rsid w:val="008E2CD0"/>
    <w:rsid w:val="008E47B5"/>
    <w:rsid w:val="008F4C36"/>
    <w:rsid w:val="008F712E"/>
    <w:rsid w:val="00904D0C"/>
    <w:rsid w:val="00913D72"/>
    <w:rsid w:val="00914542"/>
    <w:rsid w:val="00914F2D"/>
    <w:rsid w:val="0091673A"/>
    <w:rsid w:val="0092242B"/>
    <w:rsid w:val="00924C2B"/>
    <w:rsid w:val="009253C9"/>
    <w:rsid w:val="00926EB0"/>
    <w:rsid w:val="00933D08"/>
    <w:rsid w:val="00936881"/>
    <w:rsid w:val="00945F2B"/>
    <w:rsid w:val="00951813"/>
    <w:rsid w:val="00952B17"/>
    <w:rsid w:val="00953373"/>
    <w:rsid w:val="009538A3"/>
    <w:rsid w:val="009553E3"/>
    <w:rsid w:val="00960DBD"/>
    <w:rsid w:val="00961C96"/>
    <w:rsid w:val="00965A6F"/>
    <w:rsid w:val="00972EBA"/>
    <w:rsid w:val="0097552E"/>
    <w:rsid w:val="0099310C"/>
    <w:rsid w:val="009B08D1"/>
    <w:rsid w:val="009B5BCA"/>
    <w:rsid w:val="009B5EE2"/>
    <w:rsid w:val="009C5E15"/>
    <w:rsid w:val="009C7EC9"/>
    <w:rsid w:val="009D2811"/>
    <w:rsid w:val="009D4E9F"/>
    <w:rsid w:val="009D6399"/>
    <w:rsid w:val="009F06E5"/>
    <w:rsid w:val="00A0155A"/>
    <w:rsid w:val="00A04063"/>
    <w:rsid w:val="00A056AE"/>
    <w:rsid w:val="00A05C56"/>
    <w:rsid w:val="00A20568"/>
    <w:rsid w:val="00A21A7C"/>
    <w:rsid w:val="00A22F45"/>
    <w:rsid w:val="00A23D32"/>
    <w:rsid w:val="00A24927"/>
    <w:rsid w:val="00A32AB7"/>
    <w:rsid w:val="00A33062"/>
    <w:rsid w:val="00A339CE"/>
    <w:rsid w:val="00A46ED0"/>
    <w:rsid w:val="00A520F1"/>
    <w:rsid w:val="00A577E2"/>
    <w:rsid w:val="00A65E15"/>
    <w:rsid w:val="00A7105B"/>
    <w:rsid w:val="00A72B6A"/>
    <w:rsid w:val="00A7357A"/>
    <w:rsid w:val="00A76260"/>
    <w:rsid w:val="00A7678C"/>
    <w:rsid w:val="00A76BB3"/>
    <w:rsid w:val="00A909A9"/>
    <w:rsid w:val="00A96B63"/>
    <w:rsid w:val="00AA184E"/>
    <w:rsid w:val="00AA3A0E"/>
    <w:rsid w:val="00AB013E"/>
    <w:rsid w:val="00AB6F44"/>
    <w:rsid w:val="00AC11A6"/>
    <w:rsid w:val="00AC1C73"/>
    <w:rsid w:val="00AD0053"/>
    <w:rsid w:val="00AD45A1"/>
    <w:rsid w:val="00AD6E23"/>
    <w:rsid w:val="00AD79F8"/>
    <w:rsid w:val="00AE700C"/>
    <w:rsid w:val="00AF0EEF"/>
    <w:rsid w:val="00AF3A32"/>
    <w:rsid w:val="00AF768B"/>
    <w:rsid w:val="00AF7B76"/>
    <w:rsid w:val="00B025AF"/>
    <w:rsid w:val="00B07E93"/>
    <w:rsid w:val="00B13561"/>
    <w:rsid w:val="00B17C15"/>
    <w:rsid w:val="00B271C7"/>
    <w:rsid w:val="00B352E0"/>
    <w:rsid w:val="00B40146"/>
    <w:rsid w:val="00B46BA6"/>
    <w:rsid w:val="00B61596"/>
    <w:rsid w:val="00B6790A"/>
    <w:rsid w:val="00B70370"/>
    <w:rsid w:val="00B71856"/>
    <w:rsid w:val="00B76B4A"/>
    <w:rsid w:val="00B837DB"/>
    <w:rsid w:val="00B845BC"/>
    <w:rsid w:val="00BA36A1"/>
    <w:rsid w:val="00BB3075"/>
    <w:rsid w:val="00BB32DF"/>
    <w:rsid w:val="00BB3956"/>
    <w:rsid w:val="00BB5C8A"/>
    <w:rsid w:val="00BC2498"/>
    <w:rsid w:val="00BC3B3E"/>
    <w:rsid w:val="00BC45ED"/>
    <w:rsid w:val="00BC562D"/>
    <w:rsid w:val="00BD059D"/>
    <w:rsid w:val="00BD087B"/>
    <w:rsid w:val="00BE794C"/>
    <w:rsid w:val="00BF291E"/>
    <w:rsid w:val="00BF3621"/>
    <w:rsid w:val="00BF4BBF"/>
    <w:rsid w:val="00C002A4"/>
    <w:rsid w:val="00C017B2"/>
    <w:rsid w:val="00C02146"/>
    <w:rsid w:val="00C056FB"/>
    <w:rsid w:val="00C05F8A"/>
    <w:rsid w:val="00C06F32"/>
    <w:rsid w:val="00C11933"/>
    <w:rsid w:val="00C13147"/>
    <w:rsid w:val="00C1629D"/>
    <w:rsid w:val="00C179B6"/>
    <w:rsid w:val="00C17E2B"/>
    <w:rsid w:val="00C25324"/>
    <w:rsid w:val="00C26FDA"/>
    <w:rsid w:val="00C32EBE"/>
    <w:rsid w:val="00C345A0"/>
    <w:rsid w:val="00C35E25"/>
    <w:rsid w:val="00C4193D"/>
    <w:rsid w:val="00C43E8B"/>
    <w:rsid w:val="00C53838"/>
    <w:rsid w:val="00C604DD"/>
    <w:rsid w:val="00C60B52"/>
    <w:rsid w:val="00C61AE7"/>
    <w:rsid w:val="00C6410E"/>
    <w:rsid w:val="00C76BB6"/>
    <w:rsid w:val="00C929BF"/>
    <w:rsid w:val="00C9617D"/>
    <w:rsid w:val="00C97DAA"/>
    <w:rsid w:val="00CA02FD"/>
    <w:rsid w:val="00CD1D7F"/>
    <w:rsid w:val="00CD28A5"/>
    <w:rsid w:val="00CD2C5A"/>
    <w:rsid w:val="00CD2D9A"/>
    <w:rsid w:val="00CD359B"/>
    <w:rsid w:val="00CE255F"/>
    <w:rsid w:val="00CE3358"/>
    <w:rsid w:val="00CF2259"/>
    <w:rsid w:val="00CF51CA"/>
    <w:rsid w:val="00D031E0"/>
    <w:rsid w:val="00D14C85"/>
    <w:rsid w:val="00D22741"/>
    <w:rsid w:val="00D4369C"/>
    <w:rsid w:val="00D45048"/>
    <w:rsid w:val="00D4564B"/>
    <w:rsid w:val="00D57536"/>
    <w:rsid w:val="00D6076D"/>
    <w:rsid w:val="00D67033"/>
    <w:rsid w:val="00D7304C"/>
    <w:rsid w:val="00D73856"/>
    <w:rsid w:val="00D75F13"/>
    <w:rsid w:val="00D807C1"/>
    <w:rsid w:val="00D8237A"/>
    <w:rsid w:val="00D838B7"/>
    <w:rsid w:val="00D922FA"/>
    <w:rsid w:val="00DA18DD"/>
    <w:rsid w:val="00DA348A"/>
    <w:rsid w:val="00DB2C1A"/>
    <w:rsid w:val="00DB46B7"/>
    <w:rsid w:val="00DD495E"/>
    <w:rsid w:val="00DE32B6"/>
    <w:rsid w:val="00DE351E"/>
    <w:rsid w:val="00DE3801"/>
    <w:rsid w:val="00DE4C6C"/>
    <w:rsid w:val="00DE7658"/>
    <w:rsid w:val="00DF672F"/>
    <w:rsid w:val="00E05075"/>
    <w:rsid w:val="00E07F41"/>
    <w:rsid w:val="00E13C59"/>
    <w:rsid w:val="00E14385"/>
    <w:rsid w:val="00E262E6"/>
    <w:rsid w:val="00E30F84"/>
    <w:rsid w:val="00E3257E"/>
    <w:rsid w:val="00E32603"/>
    <w:rsid w:val="00E37A58"/>
    <w:rsid w:val="00E53FA2"/>
    <w:rsid w:val="00E621F6"/>
    <w:rsid w:val="00E76909"/>
    <w:rsid w:val="00E775BD"/>
    <w:rsid w:val="00E85BD8"/>
    <w:rsid w:val="00E91C92"/>
    <w:rsid w:val="00E921DA"/>
    <w:rsid w:val="00E96AD8"/>
    <w:rsid w:val="00E97535"/>
    <w:rsid w:val="00EA14F9"/>
    <w:rsid w:val="00EA5891"/>
    <w:rsid w:val="00EB5584"/>
    <w:rsid w:val="00EB650F"/>
    <w:rsid w:val="00EB694C"/>
    <w:rsid w:val="00EC0EB6"/>
    <w:rsid w:val="00EC1620"/>
    <w:rsid w:val="00EC59AB"/>
    <w:rsid w:val="00ED5ECC"/>
    <w:rsid w:val="00EE4767"/>
    <w:rsid w:val="00EE6C8B"/>
    <w:rsid w:val="00EE73AB"/>
    <w:rsid w:val="00EE76C7"/>
    <w:rsid w:val="00EE78D1"/>
    <w:rsid w:val="00EF643D"/>
    <w:rsid w:val="00EF74F4"/>
    <w:rsid w:val="00F02532"/>
    <w:rsid w:val="00F10697"/>
    <w:rsid w:val="00F23038"/>
    <w:rsid w:val="00F24622"/>
    <w:rsid w:val="00F24A95"/>
    <w:rsid w:val="00F379C1"/>
    <w:rsid w:val="00F37C8C"/>
    <w:rsid w:val="00F43BE5"/>
    <w:rsid w:val="00F4638F"/>
    <w:rsid w:val="00F56F28"/>
    <w:rsid w:val="00F65689"/>
    <w:rsid w:val="00F66268"/>
    <w:rsid w:val="00F66DE0"/>
    <w:rsid w:val="00F9065D"/>
    <w:rsid w:val="00F9574B"/>
    <w:rsid w:val="00FA2FD2"/>
    <w:rsid w:val="00FA6B21"/>
    <w:rsid w:val="00FD3624"/>
    <w:rsid w:val="00FD5EE5"/>
    <w:rsid w:val="00FE7D00"/>
    <w:rsid w:val="00FF041B"/>
    <w:rsid w:val="00FF2D84"/>
    <w:rsid w:val="00FF643C"/>
  </w:rsids>
  <w:docVars>
    <w:docVar w:name="AnonymizaceNavrh"/>
    <w:docVar w:name="CelyZnak_PisemnostZnak" w:val="29.9"/>
    <w:docVar w:name="Cislo_PostaOdesPisemnostDokumentVerze_PostaOdesPisemnost" w:val="VÝTISK Č. ..."/>
    <w:docVar w:name="CJ" w:val="20685-2026-UVCR"/>
    <w:docVar w:name="CJ_PostaDoruc_PisemnostOdpovedNa_Pisemnost" w:val="XXX-XXX-XXX"/>
    <w:docVar w:name="CJ_Spis_Pisemnost" w:val="6076-2026-UVCR"/>
    <w:docVar w:name="Contact_PostaOdes" w:val="ADRESÁT...&#13;&#10;ADRESÁT..."/>
    <w:docVar w:name="Contact_PostaOdes_All" w:val="ROZDĚLOVNÍK..."/>
    <w:docVar w:name="DatumNaroz"/>
    <w:docVar w:name="DatumPlatnosti_PisemnostTypZpristupneniInformaciZOSZ_Pisemnost" w:val="ZOSZ_DatumPlatnosti"/>
    <w:docVar w:name="DatumPoriz_Pisemnost" w:val="19.5.2026"/>
    <w:docVar w:name="Datum_PostaDoruc_PisemnostOdpovedNa_Pisemnost" w:val="DD.MM.RRRR"/>
    <w:docVar w:name="DisplayName_CisloObalky_PostaOdes" w:val="ČÍSLO OBÁLKY"/>
    <w:docVar w:name="DisplayName_CJCol" w:val="&lt;TABLE&gt;&lt;TR&gt;&lt;TD&gt;Č.j.:&lt;/TD&gt;&lt;TD&gt;20685-2026-UVCR&lt;/TD&gt;&lt;/TR&gt;&lt;TR&gt;&lt;TD&gt;&lt;/TD&gt;&lt;TD&gt;&lt;/TD&gt;&lt;/TR&gt;&lt;/TABLE&gt;"/>
    <w:docVar w:name="DisplayName_PoziceMa_Pisemnost" w:val="Jiří Tichý"/>
    <w:docVar w:name="DisplayName_SlozkaStupenUtajeniCollection_Slozka_Pisemnost"/>
    <w:docVar w:name="DisplayName_SpisovyUzel_PoziceZodpo_Pisemnost" w:val="Odbor státní služby"/>
    <w:docVar w:name="DisplayName_Spis_Pisemnost" w:val="Novela služebního předpisu NST č. 8/2024"/>
    <w:docVar w:name="DisplayName_UserPoriz_Pisemnost" w:val="Ing. Jiří Tichý"/>
    <w:docVar w:name="DuvodZmeny_SlozkaStupenUtajeniCollection_Slozka_Pisemnost"/>
    <w:docVar w:name="EC_Pisemnost" w:val="UVCR26D0020671"/>
    <w:docVar w:name="Key_BarCode_Pisemnost" w:val="*UVCR26D0020671*"/>
    <w:docVar w:name="Key_BarCode_PostaOdes" w:val="11101001011"/>
    <w:docVar w:name="KRukam" w:val="{KRukam}"/>
    <w:docVar w:name="NameAddress_Contact_SpisovyUzel_PoziceZodpo_Pisemnost" w:val="Úřad vlády České republiky"/>
    <w:docVar w:name="NamePostalAddress_Contact_PostaOdes" w:val="POŠTOVNÍ ADRESA&#13;&#10;{PostalAddress_Contact_PostaOdes}"/>
    <w:docVar w:name="Odkaz" w:val="ODKAZ"/>
    <w:docVar w:name="Password_PisemnostTypZpristupneniInformaciZOSZ_Pisemnost" w:val="ZOSZ_Password"/>
    <w:docVar w:name="PocetListuDokumentu_Pisemnost" w:val="2"/>
    <w:docVar w:name="PocetListu_Pisemnost" w:val="2/6"/>
    <w:docVar w:name="PocetPriloh_Pisemnost" w:val="6"/>
    <w:docVar w:name="Podpis"/>
    <w:docVar w:name="PoleVlastnost"/>
    <w:docVar w:name="PostalAddress_Contact_SpisovyUzel_PoziceZodpo_Pisemnost" w:val="nábřeží Edvarda Beneše 128/4&#13;&#10;11800 Praha 1"/>
    <w:docVar w:name="QREC_Pisemnost" w:val="UVCR26D0020671"/>
    <w:docVar w:name="RC"/>
    <w:docVar w:name="SkartacniZnakLhuta_PisemnostZnak" w:val="A/10"/>
    <w:docVar w:name="SmlouvaCislo" w:val="ČÍSLO SMLOUVY"/>
    <w:docVar w:name="SZ_Spis_Pisemnost" w:val="SPIS-2026-818"/>
    <w:docVar w:name="Termin_Pisemnost" w:val="DD.MM.RRRR"/>
    <w:docVar w:name="TEST" w:val="testovací pole"/>
    <w:docVar w:name="TypPrilohy_Pisemnost" w:val="6 Dokument"/>
    <w:docVar w:name="UserName_PisemnostTypZpristupneniInformaciZOSZ_Pisemnost" w:val="ZOSZ_UserName"/>
    <w:docVar w:name="Vec_Pisemnost" w:val="Služební předpis NST 2/2026, kterým se mění služební předpis NST č. 8/2024"/>
    <w:docVar w:name="Zkratka_SpisovyUzel_PoziceZodpo_Pisemnost" w:val="OSS"/>
  </w:docVars>
  <m:mathPr>
    <m:mathFont m:val="Cambria Math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772FCBBC"/>
  <w15:docId w15:val="{992C8A1F-413A-4CE6-A119-9A73E508BA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Nadpis1Char"/>
    <w:uiPriority w:val="9"/>
    <w:qFormat/>
    <w:rsid w:val="00952B17"/>
    <w:pPr>
      <w:autoSpaceDE w:val="0"/>
      <w:autoSpaceDN w:val="0"/>
      <w:adjustRightInd w:val="0"/>
      <w:spacing w:before="480" w:after="120" w:line="240" w:lineRule="auto"/>
      <w:outlineLvl w:val="0"/>
    </w:pPr>
    <w:rPr>
      <w:rFonts w:ascii="Arial" w:hAnsi="Arial" w:eastAsiaTheme="minorEastAsia" w:cs="Arial"/>
      <w:b/>
      <w:bCs/>
      <w:sz w:val="24"/>
      <w:szCs w:val="24"/>
      <w:lang w:eastAsia="cs-CZ"/>
    </w:rPr>
  </w:style>
  <w:style w:type="paragraph" w:styleId="Heading2">
    <w:name w:val="heading 2"/>
    <w:basedOn w:val="Normal"/>
    <w:next w:val="Normal"/>
    <w:link w:val="Nadpis2Char"/>
    <w:uiPriority w:val="9"/>
    <w:unhideWhenUsed/>
    <w:qFormat/>
    <w:rsid w:val="00952B17"/>
    <w:pPr>
      <w:keepNext/>
      <w:autoSpaceDE w:val="0"/>
      <w:autoSpaceDN w:val="0"/>
      <w:adjustRightInd w:val="0"/>
      <w:spacing w:before="480" w:after="120" w:line="240" w:lineRule="auto"/>
      <w:outlineLvl w:val="1"/>
    </w:pPr>
    <w:rPr>
      <w:rFonts w:ascii="Arial" w:hAnsi="Arial" w:eastAsiaTheme="minorEastAsia" w:cs="Arial"/>
      <w:b/>
      <w:bCs/>
      <w:sz w:val="24"/>
      <w:szCs w:val="24"/>
      <w:lang w:eastAsia="cs-CZ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B7C56"/>
    <w:pPr>
      <w:ind w:left="720"/>
      <w:contextualSpacing/>
    </w:pPr>
  </w:style>
  <w:style w:type="paragraph" w:styleId="BalloonText">
    <w:name w:val="Balloon Text"/>
    <w:basedOn w:val="Normal"/>
    <w:link w:val="TextbublinyChar"/>
    <w:uiPriority w:val="99"/>
    <w:semiHidden/>
    <w:unhideWhenUsed/>
    <w:rsid w:val="00C05F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DefaultParagraphFont"/>
    <w:link w:val="BalloonText"/>
    <w:uiPriority w:val="99"/>
    <w:semiHidden/>
    <w:rsid w:val="00C05F8A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316BA2"/>
    <w:rPr>
      <w:sz w:val="16"/>
      <w:szCs w:val="16"/>
    </w:rPr>
  </w:style>
  <w:style w:type="paragraph" w:styleId="CommentText">
    <w:name w:val="annotation text"/>
    <w:basedOn w:val="Normal"/>
    <w:link w:val="TextkomenteChar"/>
    <w:uiPriority w:val="99"/>
    <w:unhideWhenUsed/>
    <w:rsid w:val="00316BA2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DefaultParagraphFont"/>
    <w:link w:val="CommentText"/>
    <w:uiPriority w:val="99"/>
    <w:rsid w:val="00316BA2"/>
    <w:rPr>
      <w:sz w:val="20"/>
      <w:szCs w:val="20"/>
    </w:rPr>
  </w:style>
  <w:style w:type="paragraph" w:styleId="Header">
    <w:name w:val="header"/>
    <w:basedOn w:val="Normal"/>
    <w:link w:val="ZhlavChar"/>
    <w:uiPriority w:val="99"/>
    <w:unhideWhenUsed/>
    <w:rsid w:val="0091673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DefaultParagraphFont"/>
    <w:link w:val="Header"/>
    <w:uiPriority w:val="99"/>
    <w:rsid w:val="0091673A"/>
  </w:style>
  <w:style w:type="paragraph" w:styleId="Footer">
    <w:name w:val="footer"/>
    <w:basedOn w:val="Normal"/>
    <w:link w:val="ZpatChar"/>
    <w:uiPriority w:val="99"/>
    <w:unhideWhenUsed/>
    <w:rsid w:val="0091673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DefaultParagraphFont"/>
    <w:link w:val="Footer"/>
    <w:uiPriority w:val="99"/>
    <w:rsid w:val="0091673A"/>
  </w:style>
  <w:style w:type="paragraph" w:styleId="FootnoteText">
    <w:name w:val="footnote text"/>
    <w:basedOn w:val="Normal"/>
    <w:link w:val="TextpoznpodarouChar"/>
    <w:uiPriority w:val="99"/>
    <w:unhideWhenUsed/>
    <w:rsid w:val="00496452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DefaultParagraphFont"/>
    <w:link w:val="FootnoteText"/>
    <w:uiPriority w:val="99"/>
    <w:rsid w:val="00496452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96452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8A2AEE"/>
    <w:rPr>
      <w:color w:val="0000FF" w:themeColor="hyperlink"/>
      <w:u w:val="single"/>
    </w:rPr>
  </w:style>
  <w:style w:type="paragraph" w:styleId="CommentSubject">
    <w:name w:val="annotation subject"/>
    <w:basedOn w:val="CommentText"/>
    <w:next w:val="CommentText"/>
    <w:link w:val="PedmtkomenteChar"/>
    <w:uiPriority w:val="99"/>
    <w:semiHidden/>
    <w:unhideWhenUsed/>
    <w:rsid w:val="00F56F28"/>
    <w:rPr>
      <w:b/>
      <w:bCs/>
    </w:rPr>
  </w:style>
  <w:style w:type="character" w:customStyle="1" w:styleId="PedmtkomenteChar">
    <w:name w:val="Předmět komentáře Char"/>
    <w:basedOn w:val="TextkomenteChar"/>
    <w:link w:val="CommentSubject"/>
    <w:uiPriority w:val="99"/>
    <w:semiHidden/>
    <w:rsid w:val="00F56F28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A65E15"/>
    <w:pPr>
      <w:spacing w:after="0" w:line="240" w:lineRule="auto"/>
    </w:pPr>
  </w:style>
  <w:style w:type="character" w:customStyle="1" w:styleId="Nevyeenzmnka1">
    <w:name w:val="Nevyřešená zmínka1"/>
    <w:basedOn w:val="DefaultParagraphFont"/>
    <w:uiPriority w:val="99"/>
    <w:semiHidden/>
    <w:unhideWhenUsed/>
    <w:rsid w:val="00FE7D00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BC2498"/>
    <w:rPr>
      <w:color w:val="800080" w:themeColor="followedHyperlink"/>
      <w:u w:val="single"/>
    </w:rPr>
  </w:style>
  <w:style w:type="character" w:customStyle="1" w:styleId="Nadpis1Char">
    <w:name w:val="Nadpis 1 Char"/>
    <w:basedOn w:val="DefaultParagraphFont"/>
    <w:link w:val="Heading1"/>
    <w:uiPriority w:val="9"/>
    <w:rsid w:val="00952B17"/>
    <w:rPr>
      <w:rFonts w:ascii="Arial" w:hAnsi="Arial" w:eastAsiaTheme="minorEastAsia" w:cs="Arial"/>
      <w:b/>
      <w:bCs/>
      <w:sz w:val="24"/>
      <w:szCs w:val="24"/>
      <w:lang w:eastAsia="cs-CZ"/>
    </w:rPr>
  </w:style>
  <w:style w:type="character" w:customStyle="1" w:styleId="Nadpis2Char">
    <w:name w:val="Nadpis 2 Char"/>
    <w:basedOn w:val="DefaultParagraphFont"/>
    <w:link w:val="Heading2"/>
    <w:uiPriority w:val="9"/>
    <w:rsid w:val="00952B17"/>
    <w:rPr>
      <w:rFonts w:ascii="Arial" w:hAnsi="Arial" w:eastAsiaTheme="minorEastAsia" w:cs="Arial"/>
      <w:b/>
      <w:bCs/>
      <w:sz w:val="24"/>
      <w:szCs w:val="24"/>
      <w:lang w:eastAsia="cs-CZ"/>
    </w:rPr>
  </w:style>
  <w:style w:type="paragraph" w:customStyle="1" w:styleId="Hlavikaodvodnn">
    <w:name w:val="Hlavička_odůvodnění"/>
    <w:basedOn w:val="Normal"/>
    <w:qFormat/>
    <w:rsid w:val="00952B17"/>
    <w:pPr>
      <w:autoSpaceDE w:val="0"/>
      <w:autoSpaceDN w:val="0"/>
      <w:adjustRightInd w:val="0"/>
      <w:spacing w:after="120" w:line="240" w:lineRule="auto"/>
      <w:jc w:val="center"/>
    </w:pPr>
    <w:rPr>
      <w:rFonts w:ascii="Arial" w:hAnsi="Arial" w:eastAsiaTheme="minorEastAsia" w:cs="Arial"/>
      <w:b/>
      <w:bCs/>
      <w:sz w:val="24"/>
      <w:szCs w:val="24"/>
      <w:lang w:eastAsia="cs-CZ"/>
    </w:rPr>
  </w:style>
  <w:style w:type="paragraph" w:customStyle="1" w:styleId="BASIC">
    <w:name w:val="BASIC"/>
    <w:basedOn w:val="Normal"/>
    <w:qFormat/>
    <w:rsid w:val="00952B17"/>
    <w:pPr>
      <w:autoSpaceDE w:val="0"/>
      <w:autoSpaceDN w:val="0"/>
      <w:adjustRightInd w:val="0"/>
      <w:spacing w:after="120" w:line="288" w:lineRule="auto"/>
      <w:jc w:val="both"/>
    </w:pPr>
    <w:rPr>
      <w:rFonts w:ascii="Arial" w:hAnsi="Arial" w:eastAsiaTheme="minorEastAsia" w:cs="Arial"/>
      <w:sz w:val="24"/>
      <w:szCs w:val="24"/>
      <w:lang w:eastAsia="cs-CZ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952B1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footnotes" Target="footnotes.xml" /><Relationship Id="rId10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customXml" Target="../customXml/item1.xml" /><Relationship Id="rId6" Type="http://schemas.openxmlformats.org/officeDocument/2006/relationships/hyperlink" Target="https://www.czechpoint.cz/spravadat/" TargetMode="External" /><Relationship Id="rId7" Type="http://schemas.openxmlformats.org/officeDocument/2006/relationships/footer" Target="footer1.xml" /><Relationship Id="rId8" Type="http://schemas.openxmlformats.org/officeDocument/2006/relationships/theme" Target="theme/theme1.xml" /><Relationship Id="rId9" Type="http://schemas.openxmlformats.org/officeDocument/2006/relationships/numbering" Target="numbering.xml" /></Relationships>
</file>

<file path=word/_rels/footnotes.xml.rels>&#65279;<?xml version="1.0" encoding="utf-8" standalone="yes"?><Relationships xmlns="http://schemas.openxmlformats.org/package/2006/relationships"><Relationship Id="rId1" Type="http://schemas.openxmlformats.org/officeDocument/2006/relationships/hyperlink" Target="https://vlada.gov.cz/cz/statni_sluzba/isoss/podpora_kontakty/podpora-a-technicke-informace-222996/" TargetMode="External" /><Relationship Id="rId2" Type="http://schemas.openxmlformats.org/officeDocument/2006/relationships/hyperlink" Target="https://portal.isoss.gov.cz/irj/portal/light/dokument?cd=servismenu/dokumenty_ke_stazeni__interni_/uzivatelske_prirucky_a_souvisejici_pokyny" TargetMode="External" 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949B8A-DDE5-4E31-90F7-1079B73E3D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5</Pages>
  <Words>1611</Words>
  <Characters>9507</Characters>
  <Application>Microsoft Office Word</Application>
  <DocSecurity>0</DocSecurity>
  <Lines>79</Lines>
  <Paragraphs>22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MV ČR</Company>
  <LinksUpToDate>false</LinksUpToDate>
  <CharactersWithSpaces>11096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MVCR</dc:creator>
  <cp:lastModifiedBy>Jiří Tichý</cp:lastModifiedBy>
  <cp:revision>29</cp:revision>
  <cp:lastPrinted>2017-01-24T13:22:00Z</cp:lastPrinted>
  <dcterms:created xsi:type="dcterms:W3CDTF">2026-02-11T07:41:00Z</dcterms:created>
  <dcterms:modified xsi:type="dcterms:W3CDTF">2026-02-11T09:17:00Z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nonymizaceNavrh">
    <vt:lpwstr/>
  </property>
  <property fmtid="{D5CDD505-2E9C-101B-9397-08002B2CF9AE}" pid="3" name="CelyZnak_PisemnostZnak">
    <vt:lpwstr>29.9</vt:lpwstr>
  </property>
  <property fmtid="{D5CDD505-2E9C-101B-9397-08002B2CF9AE}" pid="4" name="Cislo_PostaOdesPisemnostDokumentVerze_PostaOdesPisemnost">
    <vt:lpwstr>VÝTISK Č. ...</vt:lpwstr>
  </property>
  <property fmtid="{D5CDD505-2E9C-101B-9397-08002B2CF9AE}" pid="5" name="CJ">
    <vt:lpwstr>20685-2026-UVCR</vt:lpwstr>
  </property>
  <property fmtid="{D5CDD505-2E9C-101B-9397-08002B2CF9AE}" pid="6" name="CJ_PostaDoruc_PisemnostOdpovedNa_Pisemnost">
    <vt:lpwstr>XXX-XXX-XXX</vt:lpwstr>
  </property>
  <property fmtid="{D5CDD505-2E9C-101B-9397-08002B2CF9AE}" pid="7" name="CJ_Spis_Pisemnost">
    <vt:lpwstr>6076-2026-UVCR</vt:lpwstr>
  </property>
  <property fmtid="{D5CDD505-2E9C-101B-9397-08002B2CF9AE}" pid="8" name="Contact_PostaOdes">
    <vt:lpwstr>ADRESÁT...
ADRESÁT...</vt:lpwstr>
  </property>
  <property fmtid="{D5CDD505-2E9C-101B-9397-08002B2CF9AE}" pid="9" name="Contact_PostaOdes_All">
    <vt:lpwstr>ROZDĚLOVNÍK...</vt:lpwstr>
  </property>
  <property fmtid="{D5CDD505-2E9C-101B-9397-08002B2CF9AE}" pid="10" name="DatumNaroz">
    <vt:lpwstr/>
  </property>
  <property fmtid="{D5CDD505-2E9C-101B-9397-08002B2CF9AE}" pid="11" name="DatumPlatnosti_PisemnostTypZpristupneniInformaciZOSZ_Pisemnost">
    <vt:lpwstr>ZOSZ_DatumPlatnosti</vt:lpwstr>
  </property>
  <property fmtid="{D5CDD505-2E9C-101B-9397-08002B2CF9AE}" pid="12" name="DatumPoriz_Pisemnost">
    <vt:lpwstr>19.5.2026</vt:lpwstr>
  </property>
  <property fmtid="{D5CDD505-2E9C-101B-9397-08002B2CF9AE}" pid="13" name="Datum_PostaDoruc_PisemnostOdpovedNa_Pisemnost">
    <vt:lpwstr>DD.MM.RRRR</vt:lpwstr>
  </property>
  <property fmtid="{D5CDD505-2E9C-101B-9397-08002B2CF9AE}" pid="14" name="DisplayName_CisloObalky_PostaOdes">
    <vt:lpwstr>ČÍSLO OBÁLKY</vt:lpwstr>
  </property>
  <property fmtid="{D5CDD505-2E9C-101B-9397-08002B2CF9AE}" pid="15" name="DisplayName_CJCol">
    <vt:lpwstr>&lt;TABLE&gt;&lt;TR&gt;&lt;TD&gt;Č.j.:&lt;/TD&gt;&lt;TD&gt;20685-2026-UVCR&lt;/TD&gt;&lt;/TR&gt;&lt;TR&gt;&lt;TD&gt;&lt;/TD&gt;&lt;TD&gt;&lt;/TD&gt;&lt;/TR&gt;&lt;/TABLE&gt;</vt:lpwstr>
  </property>
  <property fmtid="{D5CDD505-2E9C-101B-9397-08002B2CF9AE}" pid="16" name="DisplayName_PoziceMa_Pisemnost">
    <vt:lpwstr>Jiří Tichý</vt:lpwstr>
  </property>
  <property fmtid="{D5CDD505-2E9C-101B-9397-08002B2CF9AE}" pid="17" name="DisplayName_SlozkaStupenUtajeniCollection_Slozka_Pisemnost">
    <vt:lpwstr/>
  </property>
  <property fmtid="{D5CDD505-2E9C-101B-9397-08002B2CF9AE}" pid="18" name="DisplayName_SpisovyUzel_PoziceZodpo_Pisemnost">
    <vt:lpwstr>Odbor státní služby</vt:lpwstr>
  </property>
  <property fmtid="{D5CDD505-2E9C-101B-9397-08002B2CF9AE}" pid="19" name="DisplayName_Spis_Pisemnost">
    <vt:lpwstr>Novela služebního předpisu NST č. 8/2024</vt:lpwstr>
  </property>
  <property fmtid="{D5CDD505-2E9C-101B-9397-08002B2CF9AE}" pid="20" name="DisplayName_UserPoriz_Pisemnost">
    <vt:lpwstr>Ing. Jiří Tichý</vt:lpwstr>
  </property>
  <property fmtid="{D5CDD505-2E9C-101B-9397-08002B2CF9AE}" pid="21" name="DuvodZmeny_SlozkaStupenUtajeniCollection_Slozka_Pisemnost">
    <vt:lpwstr/>
  </property>
  <property fmtid="{D5CDD505-2E9C-101B-9397-08002B2CF9AE}" pid="22" name="EC_Pisemnost">
    <vt:lpwstr>UVCR26D0020671</vt:lpwstr>
  </property>
  <property fmtid="{D5CDD505-2E9C-101B-9397-08002B2CF9AE}" pid="23" name="Key_BarCode_Pisemnost">
    <vt:lpwstr>*UVCR26D0020671*</vt:lpwstr>
  </property>
  <property fmtid="{D5CDD505-2E9C-101B-9397-08002B2CF9AE}" pid="24" name="Key_BarCode_PostaOdes">
    <vt:lpwstr>11101001011</vt:lpwstr>
  </property>
  <property fmtid="{D5CDD505-2E9C-101B-9397-08002B2CF9AE}" pid="25" name="KRukam">
    <vt:lpwstr>{KRukam}</vt:lpwstr>
  </property>
  <property fmtid="{D5CDD505-2E9C-101B-9397-08002B2CF9AE}" pid="26" name="NameAddress_Contact_SpisovyUzel_PoziceZodpo_Pisemnost">
    <vt:lpwstr>Úřad vlády České republiky</vt:lpwstr>
  </property>
  <property fmtid="{D5CDD505-2E9C-101B-9397-08002B2CF9AE}" pid="27" name="NamePostalAddress_Contact_PostaOdes">
    <vt:lpwstr>POŠTOVNÍ ADRESA
{PostalAddress_Contact_PostaOdes}</vt:lpwstr>
  </property>
  <property fmtid="{D5CDD505-2E9C-101B-9397-08002B2CF9AE}" pid="28" name="Odkaz">
    <vt:lpwstr>ODKAZ</vt:lpwstr>
  </property>
  <property fmtid="{D5CDD505-2E9C-101B-9397-08002B2CF9AE}" pid="29" name="Password_PisemnostTypZpristupneniInformaciZOSZ_Pisemnost">
    <vt:lpwstr>ZOSZ_Password</vt:lpwstr>
  </property>
  <property fmtid="{D5CDD505-2E9C-101B-9397-08002B2CF9AE}" pid="30" name="PocetListuDokumentu_Pisemnost">
    <vt:lpwstr>2</vt:lpwstr>
  </property>
  <property fmtid="{D5CDD505-2E9C-101B-9397-08002B2CF9AE}" pid="31" name="PocetListu_Pisemnost">
    <vt:lpwstr>2/6</vt:lpwstr>
  </property>
  <property fmtid="{D5CDD505-2E9C-101B-9397-08002B2CF9AE}" pid="32" name="PocetPriloh_Pisemnost">
    <vt:lpwstr>6</vt:lpwstr>
  </property>
  <property fmtid="{D5CDD505-2E9C-101B-9397-08002B2CF9AE}" pid="33" name="Podpis">
    <vt:lpwstr/>
  </property>
  <property fmtid="{D5CDD505-2E9C-101B-9397-08002B2CF9AE}" pid="34" name="PoleVlastnost">
    <vt:lpwstr/>
  </property>
  <property fmtid="{D5CDD505-2E9C-101B-9397-08002B2CF9AE}" pid="35" name="PostalAddress_Contact_SpisovyUzel_PoziceZodpo_Pisemnost">
    <vt:lpwstr>nábřeží Edvarda Beneše 128/4
11800 Praha 1</vt:lpwstr>
  </property>
  <property fmtid="{D5CDD505-2E9C-101B-9397-08002B2CF9AE}" pid="36" name="QREC_Pisemnost">
    <vt:lpwstr>UVCR26D0020671</vt:lpwstr>
  </property>
  <property fmtid="{D5CDD505-2E9C-101B-9397-08002B2CF9AE}" pid="37" name="RC">
    <vt:lpwstr/>
  </property>
  <property fmtid="{D5CDD505-2E9C-101B-9397-08002B2CF9AE}" pid="38" name="SkartacniZnakLhuta_PisemnostZnak">
    <vt:lpwstr>A/10</vt:lpwstr>
  </property>
  <property fmtid="{D5CDD505-2E9C-101B-9397-08002B2CF9AE}" pid="39" name="SmlouvaCislo">
    <vt:lpwstr>ČÍSLO SMLOUVY</vt:lpwstr>
  </property>
  <property fmtid="{D5CDD505-2E9C-101B-9397-08002B2CF9AE}" pid="40" name="SZ_Spis_Pisemnost">
    <vt:lpwstr>SPIS-2026-818</vt:lpwstr>
  </property>
  <property fmtid="{D5CDD505-2E9C-101B-9397-08002B2CF9AE}" pid="41" name="Termin_Pisemnost">
    <vt:lpwstr>DD.MM.RRRR</vt:lpwstr>
  </property>
  <property fmtid="{D5CDD505-2E9C-101B-9397-08002B2CF9AE}" pid="42" name="TEST">
    <vt:lpwstr>testovací pole</vt:lpwstr>
  </property>
  <property fmtid="{D5CDD505-2E9C-101B-9397-08002B2CF9AE}" pid="43" name="TypPrilohy_Pisemnost">
    <vt:lpwstr>6 Dokument</vt:lpwstr>
  </property>
  <property fmtid="{D5CDD505-2E9C-101B-9397-08002B2CF9AE}" pid="44" name="UserName_PisemnostTypZpristupneniInformaciZOSZ_Pisemnost">
    <vt:lpwstr>ZOSZ_UserName</vt:lpwstr>
  </property>
  <property fmtid="{D5CDD505-2E9C-101B-9397-08002B2CF9AE}" pid="45" name="Vec_Pisemnost">
    <vt:lpwstr>Služební předpis NST 2/2026, kterým se mění služební předpis NST č. 8/2024</vt:lpwstr>
  </property>
  <property fmtid="{D5CDD505-2E9C-101B-9397-08002B2CF9AE}" pid="46" name="Zkratka_SpisovyUzel_PoziceZodpo_Pisemnost">
    <vt:lpwstr>OSS</vt:lpwstr>
  </property>
</Properties>
</file>